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bd284" w14:textId="a2bd2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басшысының "Дағдарыстан жаңару мен дамуға" атты Қазақстан халқына жолдауын іске асыру жөніндегі Қазақстан Республикасы Үкіметінің 2009 жылға арналған іс-қимыл жоспарын (Жол картасын) орындау шеңберінде ауданда 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ауданының әкімдігінің 2009 жылғы 5 маусымдағы N 51 қаулысы. Шығыс Қазақстан облысы Әділет департаментінің Абай ауданындағы Әділет басқармасында 2009 жылғы 15 шілдеде N 5-5-96 тіркелді. Күші жойылды - Шығыс Қазақстан облысы Абай ауданының әкімдігінің 2010 жылғы 16 маусымдағы N 223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Шығыс Қазақстан облысы Абай ауданының әкімдігінің 2010.06.16 </w:t>
      </w:r>
      <w:r>
        <w:rPr>
          <w:rFonts w:ascii="Times New Roman"/>
          <w:b w:val="false"/>
          <w:i w:val="false"/>
          <w:color w:val="000000"/>
          <w:sz w:val="28"/>
        </w:rPr>
        <w:t>N 223</w:t>
      </w:r>
      <w:r>
        <w:rPr>
          <w:rFonts w:ascii="Times New Roman"/>
          <w:b w:val="false"/>
          <w:i w:val="false"/>
          <w:color w:val="ff0000"/>
          <w:sz w:val="28"/>
        </w:rPr>
        <w:t xml:space="preserve">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 31 бабы 1 тармағы </w:t>
      </w:r>
      <w:r>
        <w:rPr>
          <w:rFonts w:ascii="Times New Roman"/>
          <w:b w:val="false"/>
          <w:i w:val="false"/>
          <w:color w:val="000000"/>
          <w:sz w:val="28"/>
        </w:rPr>
        <w:t>14) тармақшасына</w:t>
      </w:r>
      <w:r>
        <w:rPr>
          <w:rFonts w:ascii="Times New Roman"/>
          <w:b w:val="false"/>
          <w:i w:val="false"/>
          <w:color w:val="000000"/>
          <w:sz w:val="28"/>
        </w:rPr>
        <w:t xml:space="preserve"> сәйкес, «Халықты жұмыспен қамту туралы» Қазақстан Республикасының 2001 жылғы 23 қаңтардағы № 149 Заңы 7 бабы </w:t>
      </w:r>
      <w:r>
        <w:rPr>
          <w:rFonts w:ascii="Times New Roman"/>
          <w:b w:val="false"/>
          <w:i w:val="false"/>
          <w:color w:val="000000"/>
          <w:sz w:val="28"/>
        </w:rPr>
        <w:t>5-4) тармақшасы</w:t>
      </w:r>
      <w:r>
        <w:rPr>
          <w:rFonts w:ascii="Times New Roman"/>
          <w:b w:val="false"/>
          <w:i w:val="false"/>
          <w:color w:val="000000"/>
          <w:sz w:val="28"/>
        </w:rPr>
        <w:t>, </w:t>
      </w:r>
      <w:r>
        <w:rPr>
          <w:rFonts w:ascii="Times New Roman"/>
          <w:b w:val="false"/>
          <w:i w:val="false"/>
          <w:color w:val="000000"/>
          <w:sz w:val="28"/>
        </w:rPr>
        <w:t>18-1 бабына</w:t>
      </w:r>
      <w:r>
        <w:rPr>
          <w:rFonts w:ascii="Times New Roman"/>
          <w:b w:val="false"/>
          <w:i w:val="false"/>
          <w:color w:val="000000"/>
          <w:sz w:val="28"/>
        </w:rPr>
        <w:t xml:space="preserve"> сәйкес, Қазақстан Республикасы Үкіметінің «Мемлекет басшысының 2009 жылғы 6 наурыздағы «Дағдарыстан жаңару мен дамуға» атты Қазақстан халқына Жолдауын iске асыру жөнiндегi шаралар туралы» 2009 жылғы 6 наурыздағы № 264 </w:t>
      </w:r>
      <w:r>
        <w:rPr>
          <w:rFonts w:ascii="Times New Roman"/>
          <w:b w:val="false"/>
          <w:i w:val="false"/>
          <w:color w:val="000000"/>
          <w:sz w:val="28"/>
        </w:rPr>
        <w:t>қаулысына</w:t>
      </w:r>
      <w:r>
        <w:rPr>
          <w:rFonts w:ascii="Times New Roman"/>
          <w:b w:val="false"/>
          <w:i w:val="false"/>
          <w:color w:val="000000"/>
          <w:sz w:val="28"/>
        </w:rPr>
        <w:t xml:space="preserve"> сәйкес және Қазақстан Республикасы Үкiметiнiң 2009 жылғы 10 наурыздағы № 274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Халықтың нысаналы топтарындағы жұмыссыздарды жұмысқа орналастыру үшін ауданда әлеуметтік жұмыс орындары (бұдан әрі - әлеуметтік жұмыс орындары) ұйымдастырылсын.</w:t>
      </w:r>
      <w:r>
        <w:br/>
      </w:r>
      <w:r>
        <w:rPr>
          <w:rFonts w:ascii="Times New Roman"/>
          <w:b w:val="false"/>
          <w:i w:val="false"/>
          <w:color w:val="000000"/>
          <w:sz w:val="28"/>
        </w:rPr>
        <w:t>
</w:t>
      </w:r>
      <w:r>
        <w:rPr>
          <w:rFonts w:ascii="Times New Roman"/>
          <w:b w:val="false"/>
          <w:i w:val="false"/>
          <w:color w:val="000000"/>
          <w:sz w:val="28"/>
        </w:rPr>
        <w:t>
      2. Әлеуметтік жұмыс орындары алты айға дейінгі мерзімге ұйымдастырылады.</w:t>
      </w:r>
      <w:r>
        <w:br/>
      </w:r>
      <w:r>
        <w:rPr>
          <w:rFonts w:ascii="Times New Roman"/>
          <w:b w:val="false"/>
          <w:i w:val="false"/>
          <w:color w:val="000000"/>
          <w:sz w:val="28"/>
        </w:rPr>
        <w:t>
</w:t>
      </w:r>
      <w:r>
        <w:rPr>
          <w:rFonts w:ascii="Times New Roman"/>
          <w:b w:val="false"/>
          <w:i w:val="false"/>
          <w:color w:val="000000"/>
          <w:sz w:val="28"/>
        </w:rPr>
        <w:t>
      3. Әлеуметтік жұмыс орындары меншік нысанына қарамастан кәсіпорындарда, мекемелерде және ұйымдарда (бұдан әрі - жұмыс беруші, келісімдері бойынша) ұйымдастырылады.</w:t>
      </w:r>
      <w:r>
        <w:br/>
      </w:r>
      <w:r>
        <w:rPr>
          <w:rFonts w:ascii="Times New Roman"/>
          <w:b w:val="false"/>
          <w:i w:val="false"/>
          <w:color w:val="000000"/>
          <w:sz w:val="28"/>
        </w:rPr>
        <w:t>
</w:t>
      </w:r>
      <w:r>
        <w:rPr>
          <w:rFonts w:ascii="Times New Roman"/>
          <w:b w:val="false"/>
          <w:i w:val="false"/>
          <w:color w:val="000000"/>
          <w:sz w:val="28"/>
        </w:rPr>
        <w:t>
      4. Әлеуметтік жұмыс орындарын құру ауданның жергілікті атқарушы органымен шарт негізінде жұмыс берушімен жүзеге асырылады. Шартта тараптардың міндеттері, жұмыстың түрлері мен көлемі, еңбекақының мөлшері мен шарттары және әлеуметтік жұмыс орындарын қаржыландырудың мерзімі мен көздері болады.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«Жол картасы»</w:t>
      </w:r>
      <w:r>
        <w:rPr>
          <w:rFonts w:ascii="Times New Roman"/>
          <w:b w:val="false"/>
          <w:i w:val="false"/>
          <w:color w:val="000000"/>
          <w:sz w:val="28"/>
        </w:rPr>
        <w:t xml:space="preserve"> щеңберінде әлеуметтік жұмыс орындарына жұмысқа орналастырылған бір жұмысшыға айына бюджеттен бөлінетін қаражат осы мәселені реттейтін Қазақстан Республикасының нормативтік құқықтық актілеріне сәйкес болуы тиіс.</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Шығыс Қазақстан облысы Абай ауданының әкімдігінің 2010.03.04 N 185 (жарияланған соң он күннен кейін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 Жұмыс жағдайы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жұмыс беруші мен әлеуметтік жұмыс орындарына нысаналы топтан жұмысқа орналастырылған жұмыссыз арасында жасалған еңбек шартымен айқындалады.</w:t>
      </w:r>
      <w:r>
        <w:br/>
      </w:r>
      <w:r>
        <w:rPr>
          <w:rFonts w:ascii="Times New Roman"/>
          <w:b w:val="false"/>
          <w:i w:val="false"/>
          <w:color w:val="000000"/>
          <w:sz w:val="28"/>
        </w:rPr>
        <w:t>
</w:t>
      </w:r>
      <w:r>
        <w:rPr>
          <w:rFonts w:ascii="Times New Roman"/>
          <w:b w:val="false"/>
          <w:i w:val="false"/>
          <w:color w:val="000000"/>
          <w:sz w:val="28"/>
        </w:rPr>
        <w:t>
      7. Әлеуметтік жұмыс орындарын ұсынатын жұмыс берушілерді іріктеу тиісті кезектілікпен, ресми ұсыныстар түсуіне байланысты айқындалады.</w:t>
      </w:r>
      <w:r>
        <w:br/>
      </w:r>
      <w:r>
        <w:rPr>
          <w:rFonts w:ascii="Times New Roman"/>
          <w:b w:val="false"/>
          <w:i w:val="false"/>
          <w:color w:val="000000"/>
          <w:sz w:val="28"/>
        </w:rPr>
        <w:t>
</w:t>
      </w:r>
      <w:r>
        <w:rPr>
          <w:rFonts w:ascii="Times New Roman"/>
          <w:b w:val="false"/>
          <w:i w:val="false"/>
          <w:color w:val="000000"/>
          <w:sz w:val="28"/>
        </w:rPr>
        <w:t>
      8. Осы қаулы алғаш ресми жарияланған соң 10 күннен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аудан әкімінің орынбасары Н. Жүнісжановқа жүктелсін.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 әкімі:                             Е. СҮЛЕЙМЕН</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