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5911" w14:textId="6485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 реттік талондардың құнын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2009 жылғы 25 желтоқсандағы N 22-7-IV шешімі. Шығыс Қазақстан облысы Әділет департаментінің Бородулиха ауданындағы Әділет басқармасында 2010 жылғы 18 қаңтарда N 5-8-101 тіркелді. Күші жойылды - Шығыс Қазақстан облысы Бородулиха аудандық мәслихатының 2012 жылғы 13 шілдедегі N 6-3-V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Бородулиха аудандық мәслихатының 2012.07.13 </w:t>
      </w:r>
      <w:r>
        <w:rPr>
          <w:rFonts w:ascii="Times New Roman"/>
          <w:b w:val="false"/>
          <w:i w:val="false"/>
          <w:color w:val="000000"/>
          <w:sz w:val="28"/>
        </w:rPr>
        <w:t>N 6-3-V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жариялаған күнінен кейін он күнтізбелік күн өткен соң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10 желтоқсандағы № 100-IV «Қазақстан Республикасының «Салық және бюджетке төленетін басқа да міндетті төлемдер туралы» Кодексін (Салық кодексін) қолданысқа енгізу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Қызметтері эпизоттық түрдегі (стационарлық үй-жайларда жүзеге асырылатын қызметтерді есептемегенде) жеке тұлғалар үшін бір реттік талондардың құны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 (қосымша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Тауарларды сату, жұмыстарды орындау, базарларда қызмет көрсету (базар аумағындағы дүңгіршектерде, стационарлық үй-жайларда (оқшауланған блоктарда) сатуды есептемегенде) бойынша қызметтерді жүзеге асыратын жеке тұлғалар, жеке кәсіпкерлер мен заңды тұлғалар үшін бір реттік талондар құны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 (қосымша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2002 жылғы 11 қаңтардағы № 16-2 «Бір реттік талондардың құнын белгілеу туралы» (нормативтік құқықтық актілерді мемлекеттік тіркеу тізілімінде 2002 жылғы 31 қантардағы № 668 санымен тіркелген) шешімін, 2006 жылғы 14 ақпандағы № 19-10 «Бір жолғы талондардың құнын бекіту туралы» (нормативтік құқықтық актілерді мемлекеттік тіркеу тізілімінде 2006 жылғы 20 ақпандағы № 5-8-17 санымен тіркелген, аудандық «Пульс района» газетінің 2006 жылғы 10 наурыздағы № 11 (6112) санында жарияланған) шешімін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ресми жарияланған күнінен бастап 10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        С. Быков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        Б. Аргумбаев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22-7-IV шешіміне 1 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Қызметтері эпизоттық түрдегі (стационарлық үй-жайларда</w:t>
      </w:r>
      <w:r>
        <w:br/>
      </w:r>
      <w:r>
        <w:rPr>
          <w:rFonts w:ascii="Times New Roman"/>
          <w:b/>
          <w:i w:val="false"/>
          <w:color w:val="000000"/>
        </w:rPr>
        <w:t>
      жүзеге асырылатын қызметтерді есептемегенде) жеке</w:t>
      </w:r>
      <w:r>
        <w:br/>
      </w:r>
      <w:r>
        <w:rPr>
          <w:rFonts w:ascii="Times New Roman"/>
          <w:b/>
          <w:i w:val="false"/>
          <w:color w:val="000000"/>
        </w:rPr>
        <w:t>
      тұлғалар үшін бір реттік талондардың құны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3"/>
        <w:gridCol w:w="4293"/>
      </w:tblGrid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түрі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реттік талондар құны (теңгемен)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сату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Тұқымдар, сондай-ақ екпе материалдарын (көшеттер, шыбықтар) сату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Ақша дақылдарын сату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Саяжайларда және үй маңындағы телімдерде өсірілген тірі гүлдерді сату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ауыл шаруашылық, бау, бақша және саяжай телімдері өнімдерін сату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мен құстар үшін азықтар, гүл шоқтарын, сыпыртқылар, орман жидектерін, бал, саңырауқұлақ пен балық сату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69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телімдерін өңдеу бойынша жеке тракторлар иелерінің қызметтері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жануарларын (әр басына)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құстарды (әр он басына) жаю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22-7-IV шешіміне 2 қосымша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Тауарларды сату, жұмыстарды орындау, базарларда қызмет</w:t>
      </w:r>
      <w:r>
        <w:br/>
      </w:r>
      <w:r>
        <w:rPr>
          <w:rFonts w:ascii="Times New Roman"/>
          <w:b/>
          <w:i w:val="false"/>
          <w:color w:val="000000"/>
        </w:rPr>
        <w:t>
      көрсету (базар аумағындағы дүңгіршектерде, стационарлық</w:t>
      </w:r>
      <w:r>
        <w:br/>
      </w:r>
      <w:r>
        <w:rPr>
          <w:rFonts w:ascii="Times New Roman"/>
          <w:b/>
          <w:i w:val="false"/>
          <w:color w:val="000000"/>
        </w:rPr>
        <w:t>
      үй-жайларда (оқшауланған блоктарда) сатуды есептемегенде)</w:t>
      </w:r>
      <w:r>
        <w:br/>
      </w:r>
      <w:r>
        <w:rPr>
          <w:rFonts w:ascii="Times New Roman"/>
          <w:b/>
          <w:i w:val="false"/>
          <w:color w:val="000000"/>
        </w:rPr>
        <w:t>
      бойынша қызметтерді жүзеге асыратын жеке тұлғалар, жеке</w:t>
      </w:r>
      <w:r>
        <w:br/>
      </w:r>
      <w:r>
        <w:rPr>
          <w:rFonts w:ascii="Times New Roman"/>
          <w:b/>
          <w:i w:val="false"/>
          <w:color w:val="000000"/>
        </w:rPr>
        <w:t>
      кәсіпкерлер мен заңды тұлғалар үшін бір реттік талондар құны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9"/>
        <w:gridCol w:w="3332"/>
        <w:gridCol w:w="6239"/>
      </w:tblGrid>
      <w:tr>
        <w:trPr>
          <w:trHeight w:val="30" w:hRule="atLeast"/>
        </w:trPr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 түрі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алаңы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реттік талондар құны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(теңгемен)</w:t>
            </w:r>
          </w:p>
        </w:tc>
      </w:tr>
      <w:tr>
        <w:trPr>
          <w:trHeight w:val="30" w:hRule="atLeast"/>
        </w:trPr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Азық-түліктік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сауда орны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сауда орны</w:t>
            </w:r>
          </w:p>
        </w:tc>
        <w:tc>
          <w:tcPr>
            <w:tcW w:w="6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