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51f7" w14:textId="e995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тұрғындарының нысаналы топтарға жататын адамдарының қосымша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2009 жылғы 10 маусымдағы N 1230 қаулысы. Шығыс Қазақстан облысы Әділет департаментінің Күршім аудандық Әділет басқармасында 2009 жылғы 1 шілдеде N 5-14-86 тіркелді. Күші жойылды - Күршім ауданы әкімдігінің 2010 жылғы 29 қаңтардағы N 1508 қаулысымен</w:t>
      </w:r>
    </w:p>
    <w:p>
      <w:pPr>
        <w:spacing w:after="0"/>
        <w:ind w:left="0"/>
        <w:jc w:val="both"/>
      </w:pPr>
      <w:r>
        <w:rPr>
          <w:rFonts w:ascii="Times New Roman"/>
          <w:b w:val="false"/>
          <w:i/>
          <w:color w:val="800000"/>
          <w:sz w:val="28"/>
        </w:rPr>
        <w:t>      Ескерту. Күші жойылды - Күршім ауданы әкімдігінің 2010.01.29 N 1508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Еңбек нарығындағы жағдайды ескере отырып, жұмыспен қамту саласында қосымша мемлекеттік кепілдіктерді қамтамасыз ету мақсатында, Шығыс Қазақстан облысы әкімдігінің 2009 жылғы 22 мамырдағы «Шығыс Қазақстан облысы тұрғындарының нысаналы топтарға жататын адамдарының қосымша тізбесі туралы» № 75 қаулысын орындау үшін, Қазақстан Республикасы Үкіметінің 2009 жылғы 6 наурыздағы «Мемлекеттік басшысының 2009 жылғы 6 наурыздағы «Дағдарыстан жаңарту мен дамуға» атты Қазақстан халқына Жолдауын іске асыру жөніндегі шаралар туралы» № 264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2001 жылғы 23 қаңтардағы «Халықты жұмыспен қамту туралы» № 149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баптарына сәйкес, Қазақстан Республикасының 2001 жылғы 23 қаңтардағы «Қазақстан Республикасындағы жергілікті мемлекеттік басқару және өзін-өзі басқару туралы» № 148 Заңының 31 бабының 1 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Күршім ауданы тұрғындарының нысаналы топтарға жататын адамдарының қосымша тізбесіне мынадай санаттар қосылсын:</w:t>
      </w:r>
      <w:r>
        <w:br/>
      </w:r>
      <w:r>
        <w:rPr>
          <w:rFonts w:ascii="Times New Roman"/>
          <w:b w:val="false"/>
          <w:i w:val="false"/>
          <w:color w:val="000000"/>
          <w:sz w:val="28"/>
        </w:rPr>
        <w:t>
      1) мектептер мен кәсіптік оқу мекемелерінің түлектері;</w:t>
      </w:r>
      <w:r>
        <w:br/>
      </w:r>
      <w:r>
        <w:rPr>
          <w:rFonts w:ascii="Times New Roman"/>
          <w:b w:val="false"/>
          <w:i w:val="false"/>
          <w:color w:val="000000"/>
          <w:sz w:val="28"/>
        </w:rPr>
        <w:t>
      2) өндірісті ұйымдастырудың өзгеруіне, соның ішінде қайта ұйымдастыру және (немесе) жұмыс көлемінің қысқаруына байланысты толық емес жұмыс күні режимінде жұмыс істейтіндер;</w:t>
      </w:r>
      <w:r>
        <w:br/>
      </w:r>
      <w:r>
        <w:rPr>
          <w:rFonts w:ascii="Times New Roman"/>
          <w:b w:val="false"/>
          <w:i w:val="false"/>
          <w:color w:val="000000"/>
          <w:sz w:val="28"/>
        </w:rPr>
        <w:t>
      3) еңбекақысы сақталмайтын демалыстағы адамдар;</w:t>
      </w:r>
      <w:r>
        <w:br/>
      </w:r>
      <w:r>
        <w:rPr>
          <w:rFonts w:ascii="Times New Roman"/>
          <w:b w:val="false"/>
          <w:i w:val="false"/>
          <w:color w:val="000000"/>
          <w:sz w:val="28"/>
        </w:rPr>
        <w:t>
      4) жазғы каникул уақытындағы студенттер;</w:t>
      </w:r>
      <w:r>
        <w:br/>
      </w:r>
      <w:r>
        <w:rPr>
          <w:rFonts w:ascii="Times New Roman"/>
          <w:b w:val="false"/>
          <w:i w:val="false"/>
          <w:color w:val="000000"/>
          <w:sz w:val="28"/>
        </w:rPr>
        <w:t>
      5) 50 жастан асқан әйелдер;</w:t>
      </w:r>
      <w:r>
        <w:br/>
      </w:r>
      <w:r>
        <w:rPr>
          <w:rFonts w:ascii="Times New Roman"/>
          <w:b w:val="false"/>
          <w:i w:val="false"/>
          <w:color w:val="000000"/>
          <w:sz w:val="28"/>
        </w:rPr>
        <w:t>
      6) 55 жастан асқан ер адамдар;</w:t>
      </w:r>
      <w:r>
        <w:br/>
      </w:r>
      <w:r>
        <w:rPr>
          <w:rFonts w:ascii="Times New Roman"/>
          <w:b w:val="false"/>
          <w:i w:val="false"/>
          <w:color w:val="000000"/>
          <w:sz w:val="28"/>
        </w:rPr>
        <w:t>
      7) ұзақ уақыт (бір жылдан астам) жұмыс істемейтін адамдар.</w:t>
      </w:r>
      <w:r>
        <w:br/>
      </w:r>
      <w:r>
        <w:rPr>
          <w:rFonts w:ascii="Times New Roman"/>
          <w:b w:val="false"/>
          <w:i w:val="false"/>
          <w:color w:val="000000"/>
          <w:sz w:val="28"/>
        </w:rPr>
        <w:t>
</w:t>
      </w:r>
      <w:r>
        <w:rPr>
          <w:rFonts w:ascii="Times New Roman"/>
          <w:b w:val="false"/>
          <w:i w:val="false"/>
          <w:color w:val="000000"/>
          <w:sz w:val="28"/>
        </w:rPr>
        <w:t>
      2. Күршім ауданының жұмыспен қамту және әлеуметтік бағдарламалар бөліміне (Т. Мысаев) осы санатқа қосылған жұмыссыз азаматтарды бірінші кезекте жұмыспен қамту, әлеуметтік жұмыс орындарына орналастыру, басқа да әлеуметтік қорғау шараларын ұйымдастыру тапсырылсын.</w:t>
      </w:r>
      <w:r>
        <w:br/>
      </w:r>
      <w:r>
        <w:rPr>
          <w:rFonts w:ascii="Times New Roman"/>
          <w:b w:val="false"/>
          <w:i w:val="false"/>
          <w:color w:val="000000"/>
          <w:sz w:val="28"/>
        </w:rPr>
        <w:t>
      3.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4. Қаулы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Күршім ауданының әкімі                   А. Сеитов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