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e032" w14:textId="4e6e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30 қаңтардағы № 1105 "2005 жылғы 15 сәуірдегі № 1569 "Халықтың мақсатты топтарын жұмыссыздықтан әлеуметтік қорғау бойынша шаралар және оларды қаржыландыру Ережелері туралы" қаулысына өзгерістер енгізу туралы"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әкімдігінің 2009 жылғы 27 мамырдағы N 107 қаулысы. Шығыс Қазақстан облысы Әділет департаментінің Ұлан аудандық Әділет басқармасында 2009 жылғы 26 маусымда N 5-17-105 тіркелді. Күші жойылды - Ұлан аудандық әкімдігінің 2009 жылғы 13 қарашадағы N 359 қаулысымен</w:t>
      </w:r>
    </w:p>
    <w:p>
      <w:pPr>
        <w:spacing w:after="0"/>
        <w:ind w:left="0"/>
        <w:jc w:val="both"/>
      </w:pPr>
      <w:r>
        <w:rPr>
          <w:rFonts w:ascii="Times New Roman"/>
          <w:b w:val="false"/>
          <w:i/>
          <w:color w:val="800000"/>
          <w:sz w:val="28"/>
        </w:rPr>
        <w:t xml:space="preserve">      Ескерту. Күші жойылды - Ұлан аудандық әкімдігінің 2009.11.13 </w:t>
      </w:r>
      <w:r>
        <w:rPr>
          <w:rFonts w:ascii="Times New Roman"/>
          <w:b w:val="false"/>
          <w:i w:val="false"/>
          <w:color w:val="000000"/>
          <w:sz w:val="28"/>
        </w:rPr>
        <w:t>N 359</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 баптарына,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жүзеге асыру жөніндегі шаралар туралы Қазақстан Республикасы Үкіметінің 2009 жылғы 6 наурыздағы № 264 </w:t>
      </w:r>
      <w:r>
        <w:rPr>
          <w:rFonts w:ascii="Times New Roman"/>
          <w:b w:val="false"/>
          <w:i w:val="false"/>
          <w:color w:val="000000"/>
          <w:sz w:val="28"/>
        </w:rPr>
        <w:t>қаулысына</w:t>
      </w:r>
      <w:r>
        <w:rPr>
          <w:rFonts w:ascii="Times New Roman"/>
          <w:b w:val="false"/>
          <w:i w:val="false"/>
          <w:color w:val="000000"/>
          <w:sz w:val="28"/>
        </w:rPr>
        <w:t xml:space="preserve"> сәйкес, жұмысқа орналасуда қиындықтар көретін халықтың мақсатты топтарын әлеуметтік қорғау бойынша қосымша шаралар белгілеу мақсатында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Ұлан ауданы әкімдігінің 2005 жылғы 15 сәуірдегі № 1569 «Халықтың мақсатты топтарын жұмыссыздықтан әлеуметтік қорғау бойынша шаралар және оларды қаржыландыру Ережелері туралы» қаулысына өзгерістер енгізу туралы (нормативтік құқықтық актілерді мемлекеттік тіркеу Тізілімінде № 2336 болып 2005 жылдың 12 мамырында тіркелген, 2009 жылғы 21 ақпандағы № 8 «Ұлан таңы» аудандық газетінде жарияланған) қаулысына келесі өзгерістер енгізілсін:</w:t>
      </w:r>
      <w:r>
        <w:br/>
      </w:r>
      <w:r>
        <w:rPr>
          <w:rFonts w:ascii="Times New Roman"/>
          <w:b w:val="false"/>
          <w:i w:val="false"/>
          <w:color w:val="000000"/>
          <w:sz w:val="28"/>
        </w:rPr>
        <w:t>
      Қаулының барлық мәтіні бойынша және атауында «Ережесі» деген сөз «Нұсқаулық» деген сөзбен өзгертілсін;</w:t>
      </w:r>
      <w:r>
        <w:br/>
      </w:r>
      <w:r>
        <w:rPr>
          <w:rFonts w:ascii="Times New Roman"/>
          <w:b w:val="false"/>
          <w:i w:val="false"/>
          <w:color w:val="000000"/>
          <w:sz w:val="28"/>
        </w:rPr>
        <w:t>
</w:t>
      </w:r>
      <w:r>
        <w:rPr>
          <w:rFonts w:ascii="Times New Roman"/>
          <w:b w:val="false"/>
          <w:i w:val="false"/>
          <w:color w:val="000000"/>
          <w:sz w:val="28"/>
        </w:rPr>
        <w:t>
      2. Көрсетілген қаулының № 1 қосымшасына келесідей толықтырулар енгізілсін:</w:t>
      </w:r>
      <w:r>
        <w:br/>
      </w:r>
      <w:r>
        <w:rPr>
          <w:rFonts w:ascii="Times New Roman"/>
          <w:b w:val="false"/>
          <w:i w:val="false"/>
          <w:color w:val="000000"/>
          <w:sz w:val="28"/>
        </w:rPr>
        <w:t>
</w:t>
      </w:r>
      <w:r>
        <w:rPr>
          <w:rFonts w:ascii="Times New Roman"/>
          <w:b w:val="false"/>
          <w:i w:val="false"/>
          <w:color w:val="000000"/>
          <w:sz w:val="28"/>
        </w:rPr>
        <w:t>
      19-тармағына «аудандық бюджет» деген сөздерден кейін «және республикалық бюджет» сөздерімен толықтырылсын;</w:t>
      </w:r>
      <w:r>
        <w:br/>
      </w:r>
      <w:r>
        <w:rPr>
          <w:rFonts w:ascii="Times New Roman"/>
          <w:b w:val="false"/>
          <w:i w:val="false"/>
          <w:color w:val="000000"/>
          <w:sz w:val="28"/>
        </w:rPr>
        <w:t>
</w:t>
      </w:r>
      <w:r>
        <w:rPr>
          <w:rFonts w:ascii="Times New Roman"/>
          <w:b w:val="false"/>
          <w:i w:val="false"/>
          <w:color w:val="000000"/>
          <w:sz w:val="28"/>
        </w:rPr>
        <w:t>
      3. Көрсетілген қаулының № 2 қосымшасына келесідей толықтырулар енгізілсін:</w:t>
      </w:r>
      <w:r>
        <w:br/>
      </w:r>
      <w:r>
        <w:rPr>
          <w:rFonts w:ascii="Times New Roman"/>
          <w:b w:val="false"/>
          <w:i w:val="false"/>
          <w:color w:val="000000"/>
          <w:sz w:val="28"/>
        </w:rPr>
        <w:t>
</w:t>
      </w:r>
      <w:r>
        <w:rPr>
          <w:rFonts w:ascii="Times New Roman"/>
          <w:b w:val="false"/>
          <w:i w:val="false"/>
          <w:color w:val="000000"/>
          <w:sz w:val="28"/>
        </w:rPr>
        <w:t>
      12-тармағына «аудандық бюджеттен» деген сөздерден кейін «және республикалық бюджеттен» сөздерімен толықтырылсын;</w:t>
      </w:r>
      <w:r>
        <w:br/>
      </w:r>
      <w:r>
        <w:rPr>
          <w:rFonts w:ascii="Times New Roman"/>
          <w:b w:val="false"/>
          <w:i w:val="false"/>
          <w:color w:val="000000"/>
          <w:sz w:val="28"/>
        </w:rPr>
        <w:t>
</w:t>
      </w:r>
      <w:r>
        <w:rPr>
          <w:rFonts w:ascii="Times New Roman"/>
          <w:b w:val="false"/>
          <w:i w:val="false"/>
          <w:color w:val="000000"/>
          <w:sz w:val="28"/>
        </w:rPr>
        <w:t>
      12-тармағы «Әлеуметтік жұмыс орындарына қабылданған нысаналы топтардан азаматтардың еңбек ақы төлемі айына 30 мың теңгеден кем болмауы тиіс; жұмыс беруші жағынан 15 мың теңгеден кем емес және жұмыспен қамту және әлеуметтік бағдарламалар бөлім жағынан республикалық бюджеттен 15 мың теңге» және «Әлеуметтік жұмыс орындарына қатысушылардың жұмыспен қамту және әлеуметтік бағдарламалар бөлімі жағынан жұмыс беруші жұмыспен қамту органына осы айда қатысушының жұмыс істеген күндерінің саны көрсетілетін анықтама негізінде олардың жеке есеп шоттарына жүргізіледі» сөйлемдерімен толықтырылсын.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5. Осы қаулының орындалуын бақылау аудан әкімінің орынбасары Н. Сейсембинаға жүктелсін.</w:t>
      </w:r>
    </w:p>
    <w:p>
      <w:pPr>
        <w:spacing w:after="0"/>
        <w:ind w:left="0"/>
        <w:jc w:val="both"/>
      </w:pPr>
      <w:r>
        <w:rPr>
          <w:rFonts w:ascii="Times New Roman"/>
          <w:b w:val="false"/>
          <w:i/>
          <w:color w:val="000000"/>
          <w:sz w:val="28"/>
        </w:rPr>
        <w:t>      Ұлан ауданының әкімі                      Б. Уйсумбаев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