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ee3a" w14:textId="393e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ақылы қоғамдық жұмыстарды ұйымдастыру туралы" 2008 жылғы 25 желтоқсандағы № 330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ауданының әкімдігінің 2009 жылғы 10 сәуірдегі N 444 қаулысы. Шығыс Қазақстан облысы Әділет департаментінің Шемонаиха аудандық әділет басқармасында 2009 жылғы 06 мамырда N 5-19-95 тіркелді. Қабылданған мерзімінің бітуіне байланысты күші жойылды - Шемонаиха ауданы  әкімдігінің 2010 жылғы 15 қаңтардағы № 2/83 хаты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Қабылданған мерзімінің бітуіне байланысты күші жойылды - Шемонаиха ауданы әкімдігінің 2010.01.15 № 2/83 хаты.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«Халықты жұмыспен қамту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20-баптары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жылдың 19 маусымындағы «Қазақстан Республикасының 2001 жылдың 23 қаңтарындағы «Халықты жұмыспен қамту туралы» Заңын жүзеге асыру жөніндегі шаралар туралы» № 836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жұмыс берушілерден жұмыссыздар үшін 2009 жылға арналған ақылы қоғамдық жұмыс құру жөнінде қосымша хабарлама түсуіне байланысты,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«2009 жылға арналған ақылы қоғамдық жұмысты ұйымдастыру туралы» 2008 жылғы 25 желтоқсандағы № 330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   құқықтық актілерді мемлекеттік тіркеу тізілімінде 2008 жылғы 30 желтоқсанда № 15-19-86 тіркелген, 2009 жылғы 4 қаңтарда «Уба-Информ» газетінің № 4 жарияланған) келесі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«Ақылы қоғамдық жұмыстар ұйымдастырылатын ұйымдар тізбесінің» 1-қосымшасына: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сәйкес, 9-тармақтың 2) тармақшасы «Округ ауылдарын абаттандыру жұмыстары»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1-қосымшасына сәйкес, 15-тармақтың 4) тармақшасы «Үй жайларға тазалық жүргізу»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қаулының 1-қосымшасына сәйкес, 18-тармақтың 3) тармақшасы «Мектеп аұмақтарын абаттандыру жұмыстары»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қаулының 1-қосымшасына сәйкес, 32-тармақтың 2) тармақшасы «Халықты жұмыспен қамту аудандық бағдарламасын орындау бойынша аймақтық науқанды өткізу»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қаулының 1-қосымшасына сәйкес, 35-тармақ «Мәдениет үйі ғимаратының мүліктерін қорғау» 2)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қаулының 1-қосымшасына сәйкес, 41-тармақтың 1) тармақшасы «Интернат үйінің аумағын абаттандыру жұмыстары» жаңа редакцияда 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 7) осы қаулының 1-қосымшасына сәйкес, 41-тармақтың 3) тармақшасы «Интернат үйіне ағымдағы жөндеу жұмысын жүргізу»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осы қаулының 1-қосымшасына сәйкес, 42-тармақ «Абоненттік бөлім жұмыстарына көмек көрсету» 6) тармақшамен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осы қаулының 1-қосымшасына сәйкес 53, 54, 55, 56, 57-тармақтарымен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ресми жарияланғаннан күннен кейін қолданысқа енгізеіледі.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Шемонаиха ауданыны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ә</w:t>
      </w:r>
      <w:r>
        <w:rPr>
          <w:rFonts w:ascii="Times New Roman"/>
          <w:b w:val="false"/>
          <w:i/>
          <w:color w:val="000000"/>
          <w:sz w:val="28"/>
        </w:rPr>
        <w:t>кімі                Г.Ермолаев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Шемонаиха ауданы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10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444 қаулысына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ылы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ғ</w:t>
      </w:r>
      <w:r>
        <w:rPr>
          <w:rFonts w:ascii="Times New Roman"/>
          <w:b/>
          <w:i w:val="false"/>
          <w:color w:val="000000"/>
          <w:sz w:val="28"/>
        </w:rPr>
        <w:t>амды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 ж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мыс орындары 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 xml:space="preserve">йымдастырылатын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</w:t>
      </w:r>
      <w:r>
        <w:rPr>
          <w:rFonts w:ascii="Times New Roman"/>
          <w:b/>
          <w:i w:val="false"/>
          <w:color w:val="000000"/>
          <w:sz w:val="28"/>
        </w:rPr>
        <w:t>йымдарды</w:t>
      </w:r>
      <w:r>
        <w:rPr>
          <w:rFonts w:ascii="Times New Roman"/>
          <w:b/>
          <w:i w:val="false"/>
          <w:color w:val="000000"/>
          <w:sz w:val="28"/>
        </w:rPr>
        <w:t>ң</w:t>
      </w:r>
      <w:r>
        <w:rPr>
          <w:rFonts w:ascii="Times New Roman"/>
          <w:b/>
          <w:i w:val="false"/>
          <w:color w:val="000000"/>
          <w:sz w:val="28"/>
        </w:rPr>
        <w:t xml:space="preserve"> тізімі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"/>
        <w:gridCol w:w="1741"/>
        <w:gridCol w:w="1913"/>
        <w:gridCol w:w="3154"/>
        <w:gridCol w:w="1042"/>
        <w:gridCol w:w="1761"/>
        <w:gridCol w:w="1027"/>
        <w:gridCol w:w="1292"/>
        <w:gridCol w:w="1387"/>
      </w:tblGrid>
      <w:tr>
        <w:trPr>
          <w:trHeight w:val="1005" w:hRule="atLeast"/>
        </w:trPr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берушіні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рлері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мыстарды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орындарыны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дыру 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лшері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мыс  беруші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«Каменевка а/о әкімінің аппараты» ММ 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Округ ауылдарын абаттандыру жұмыстары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Рассыпное және  Рулиха ауыл  аумақтарын   абаттандыру (орталық көшелердің шеттеріндегі шөптерді шабу және қоқыстан  тазарту 4  км, ағаштар мен көшеттерді отырғызу, гүлдер отырғызу 2  га, ауылға кіре беріс аумақ пен  көпірді , нысандарды  сырлау, әктеу 0,5 га, апатты қоқыстарды тазалау 1,0 га, әкімдік ғимаратының айналасындағы аумақты көріктендіру 0,150  га 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«Карбышев атындағы Первомайский мектеп-балабақшасы»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Жайларды тазалау жұмыстары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Мектеп-бала бақшаның жайларын тазалау (2500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«Большереченская жалпы орта мектебі» ММ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Мектеп аумағын абаттандыру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аумағын көгалдандыру және абаттандыру (1,13 га)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ауданының жұмыспен қамту және әлеуметтік бағдарламалар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Халықты жұмыспен қамтудың аудандық бағдарламасын орындау жөніндегі өңірлік науқанды өткізу және «Ауданның жол картасын» орындау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орындарына және жастар тәжірибесіне жіберу, кәсіптік оқытуды, ақылы қоғамдық жұмыстарды ұйымдастыру, жұмысқа орналасуға жәрдем жасау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«Шемонаиха ауданының Мәдениет үйі» КМҚК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4.Мәдениет үйі ғимаратының мүлкін қоргау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үйі ғимаратының мүлкін қоргау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«Первомайский кентінің қарттар мен мүгедектерге арналған жалпы үлгідегі медициналық-әлеуметтік мекемесі» ММ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Интернат-үй аумағын абаттандыру жұмыстарын жүргізу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Қоқыстан тазарту және ағаштар отырғызу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 га)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Интернат-үйін ағымдағы жөндеуден өткізу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Интернат-үйі ғимаратының ішкі жайларын ағымдағы  жөндеу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«Первомайский су каналы» көпсалалы коммуналдық мемлекеттік кәсіпорыны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Абоненттік бөлім жұмысына көмек  көрсету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Төлемдерді төлемейтіндермен жұмыс, хабарламалар таратып, учаскелерді  аралау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ТЖЖ ТЖД Шемонаиха ауданының төтенше жағдайлар жөніндегі бөлімі» ММ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1.Жайларды тазалау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Тазалау көлемі 120 кв.м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жоқ 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«Востокдорстрой» коммуналдық мемлекеттік кәсіпорыны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Қалыпты  жөндеу  жұмысын  жүргізу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Қалыпты  жөндеу (1 км)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жұмыстарды жүргізу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жөндеу (2046,4 кв.м)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«Диада» ЖШС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 экологиялық сауықтыруды өткізу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көгалдандыру, қоқыстан тазарту. ( 1,600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Ғимаратты жөндеу жөніндегі жұмыстарды жүргізу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ғимаратты ағымдағы жөндеу (500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3.Жайларды тазалау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тазалау, еден жуу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Данилов В.И.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 экологиялық сауықтыруды   өткізу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көгалдандыру, қоқыстан тазарту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Ағымдағы жөндеу жұмыстарын  өткізу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жайларды жөндеу 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 Жайларын тазалау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Жайларды тазалау, еден жуу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«Рынок» ЖШС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Аумақта экологиялық сауықтыруды өткізу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абаттандыру және көгалдандыру, қоқыстан тазарту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ЕТЖ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