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2d41" w14:textId="e1b2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26 желтоқсандағы №
14/4–ІV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23 қазандағы N 21/4-IV шешімі. Шығыс Қазақстан облысы Әділет департаментінің Шемонаиха аудандық әділет басқармасында 2009 жылғы 10 қарашада N 5-19-106 тіркелді. Шешімнің қабылдау мерзімінің өтуіне байланысты қолдану тоқтатылды - Шемонаиха аудандық мәслихатының 2010 жылғы 15 қаңтардағы N 26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Шемонаиха аудандық мәслихатының 2010.01.15 N 26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148-II Қазақстан Республикасы Заңының 6–бабы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2009 жылғы 16 қазандағы № 15/202–IV (нормативтік құқықтық кесімдерді мемлекеттік тіркеу тізілімінде № 2514 тіркелген)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Шемонаиха аудандық мәслихатының 2008 жылғы 26 желтоқсандағы № 14/4–ІV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5-19-88 тіркелген, «Уба–Информ» газетінің 2009 жылғы 16 қаңтардағы № 3 санында жарияланған), «2009 жылға арналған аудандық бюджет туралы» 2008 жылғы 26 желтоқсандағы № 14/4-ІV шешіміне өзгерістер мен толықтырулар енгізу туралы» 2009 жылғы 13 ақпандағы </w:t>
      </w:r>
      <w:r>
        <w:rPr>
          <w:rFonts w:ascii="Times New Roman"/>
          <w:b w:val="false"/>
          <w:i w:val="false"/>
          <w:color w:val="000000"/>
          <w:sz w:val="28"/>
        </w:rPr>
        <w:t>№ 16/2-ІV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5-19-92 тіркелген, «Уба-Информ» газетінің 2009 жылғы 27 ақпандағы № 9 санында жарияланған), «2009 жылға арналған аудандық бюджет туралы» 2008 жылғы 26 желтоқсандағы № 14/4-ІV шешіміне өзгерістер мен толықтырулар енгізу туралы»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18/2-ІV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5-19-96 тіркелген, «Уба-Информ» газетінің 2009 жылғы 22 мамырдағы № 21 санында жарияланған), «2009 жылға арналған аудандық бюджет туралы» 2008 жылғы 26 желтоқсандағы № 14/4-ІV шешіміне өзгерістер мен толықтырулар енгізу туралы»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20/5-ІV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5-19-101 тіркелген, «Уба–Информ» газетінің 2009 жылғы 07 тамыздағы № 32 санында жарияланған) шешімдерімен енгізілген өзгерістер мен толықтыруларды ескере отырып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2009 жылға арналған аудандық бюджет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026849,7 мың теңге,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түсiмдерi бойынша – 706817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түсiмдер бойынша – 5343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37 883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1 276806,7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065093,4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несиелендiру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-38 243,7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қаржыландыру дефициті - 38 243,7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2)-тармақшасындағы «21 933» сандары «21 358»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4)–тармақшасындағы «967» сандары «0»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5)–тармақшасындағы «3 554» сандары «2 403»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8)–тармақшасындағы «144» сандары «132»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9)–тармақшасындағы «648» сандары «616»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ауданның жергiлiктi атқарушы органының резервi 15 231 мың теңге сомасында бекiтiлсiн,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резерв – 4 502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мұқтаждарға арналған резерв – 7 128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соттың шешiмдерi бойынша мiндеттемелердiң орындалуына арналған резерв – 3 601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 Руденко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Ә.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653"/>
        <w:gridCol w:w="9250"/>
        <w:gridCol w:w="1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Ерекшелiк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атауы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2026849,7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ұсталынатын 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көзiнен ұсталынбайтын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талондармен еңбек жасайтын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ұсталатын 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азаматтардың табыстарынан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ұсталынатын жеке табыс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мүлiктерiне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мүлiгiне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мақсатындағы жерлердiң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ұсталатын елдi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жерлерiнiң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Өнеркәсiп,байланыс,көлiк,қорғау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қолданбайтын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кәсiпкерлердiң,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 нотариустер мен адвокаттардың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мақсатындағы жерлерiне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кәсiпкерлердiң,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 нотариус пен адвокаттардың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 жерлерiне салынатын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 даналап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 сонымен бiрге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қажетiне қолданылатын жанармай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(авиациялықтан басқа)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тұлғалармен даналап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сатылатын, сонымен бiрге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қажетiне қолданылатын дизельдi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айналысқаны үшiн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Жекеленген кәсiпкерлердi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үшiн алынатын алымдар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жеке түрлерiмен айналысу құқы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мүлiктi кепiлдiкке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тiркегенi үшiн алынатын алым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көлiктер мен прицептердi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тiркеу үшiн алынатын алым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Қозғалымсыз мүлiк құқығын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мәмiлелердi мемлекеттiк тiркеу үшiн алым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пайдаланымдағы жергiлiктi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бойындағы белдеулерде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елдi мекендерде орналастырылатын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сырттағы (көрнекi)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үшiн төлем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маңызды әрекеттер жасағаны үшiн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уәкiлдiгi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тұлғалар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мiндеттi төлемдер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берiлетiн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жағдайдағы iстер бойынша өтiнiштерден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апелляциялық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бұйрығын ендiру туралы өтiнiштердiң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қағазының екiншi нұсқасын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 бойынша соттың анықтауына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жеке шағымдардан,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сотпен шетел соттары мен арбитраждарының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 бойынша орындалу қағаздарын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үшiн, құжат көшiрмелерiн (екiншi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нұсқасын)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анықтамалар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қайталанған куәлiктердi бергенi үшiн, актi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жазуларын өзгертуге, толықтыруға, 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алынатын 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шығуға құжат ресiмдеу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 шақыру,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шетелдiктердiң төлқұжаттарына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бергенi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азаматтығынан шығу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 құқығына рұқсат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әрбір бірлігін (аңшылық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суық, дабыл беретін,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шашыратқыштар, аэрозольдық және басқа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жабдықтандырылған құралдар, 4,5 мм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калибрді қоса ауыздық қуаты 7,5 Дж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пневматикалық қарулардан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және оның патрондарын сақтау,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тасу, тасымалдау,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территориясына енгiзу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шығару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бергенi үшiн мемлекеттiк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– машинисттің куәлігін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 салығы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алудан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тәртібінде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өтеусіз тапсырылған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мүлікті, иесіз жануарларды, табылған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сондай-ақ мұрагерлік құқығында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тапсырылған мүлікті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КIРIСТЕР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сатқаннан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1276806,7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485117,7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80"/>
        <w:gridCol w:w="723"/>
        <w:gridCol w:w="766"/>
        <w:gridCol w:w="723"/>
        <w:gridCol w:w="8314"/>
        <w:gridCol w:w="2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функция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 бағдарлама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2065093,4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140729,3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 құру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кенттiң,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округтiң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жүйелерін құру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меншігіндегі мүлігін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шеңберiндегi iс-шаралар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жөнiндегi iс-шаралар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жүру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бойынша жабдықтар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iске қосу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дейiнгi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 және оқыту ұйымдарын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беретін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беретiн кешкi (ауысымдық)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профильді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балабақша-мектептер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қосымша білім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технологиясын енгізу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4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оқулықтар, оқу-әдістемелік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жеткізіп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көлемінде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және конкурстарын өткізу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әлеуметтiк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қосымша 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практикасы бағдарламасын кеңейту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бiлiм беру,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алу бойынша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32424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мамандарымен,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жеткiзу бойынша көрсетілетін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 тұрғын үйді сатып алу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құрылысы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бюджет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жерлерiн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Көпшілік спортты және спорттың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түрлерi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хабарландыру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тiлдердi дамыту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тiлдердi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бөлiмiнiң 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саясат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саясат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шекарасын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өткізілетін жерге орналастыру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қызмет етуiн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бюджет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қаражаттары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 көрсетулер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көшелерін жөндеуге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бюджет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органының резервi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көлемінде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техногендiк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үшiн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мұқтаждарға арналған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міндеттемелерді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бөлiмiнiң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органдардың аппараттары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-38243,7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(профициттi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кенттiң,</w:t>
      </w:r>
      <w:r>
        <w:br/>
      </w:r>
      <w:r>
        <w:rPr>
          <w:rFonts w:ascii="Times New Roman"/>
          <w:b/>
          <w:i w:val="false"/>
          <w:color w:val="000000"/>
        </w:rPr>
        <w:t>
ауыл (село), ауылдық (селолық) округтiң әкiмi аппаратының жұмыс</w:t>
      </w:r>
      <w:r>
        <w:br/>
      </w:r>
      <w:r>
        <w:rPr>
          <w:rFonts w:ascii="Times New Roman"/>
          <w:b/>
          <w:i w:val="false"/>
          <w:color w:val="000000"/>
        </w:rPr>
        <w:t>
iстеуiне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825"/>
        <w:gridCol w:w="3125"/>
        <w:gridCol w:w="310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123 001 003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123 001 007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аппараты» ММ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70555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(селолық) жерлерде балаларды мектепке дейін тегін</w:t>
      </w:r>
      <w:r>
        <w:br/>
      </w:r>
      <w:r>
        <w:rPr>
          <w:rFonts w:ascii="Times New Roman"/>
          <w:b/>
          <w:i w:val="false"/>
          <w:color w:val="000000"/>
        </w:rPr>
        <w:t>
алып баруды және кері алып келуді ұйымдастыруға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554"/>
        <w:gridCol w:w="282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123 005 000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Мұқтаж азаматтарға үйiнде әлеуметтiк көмек көрсетуге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379"/>
        <w:gridCol w:w="2996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123 003 000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14/4–ІV шешiмiне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036"/>
        <w:gridCol w:w="2928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округі әкімінің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14/4–ІV шешiмiне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9543"/>
        <w:gridCol w:w="2828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әкімінің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14/4–ІV шешiмiне 9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Жерлеу орындарын күтіп-ұстау және туысы жоқ адамдарды</w:t>
      </w:r>
      <w:r>
        <w:br/>
      </w:r>
      <w:r>
        <w:rPr>
          <w:rFonts w:ascii="Times New Roman"/>
          <w:b/>
          <w:i w:val="false"/>
          <w:color w:val="000000"/>
        </w:rPr>
        <w:t>
жерлеуге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898"/>
        <w:gridCol w:w="294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123 010 000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14/4-ІV шешiмiне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қызмет етуін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919"/>
        <w:gridCol w:w="2924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123 013 015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«Верх-Уба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21/4-IV шешiмiне 9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14/4-IV шешiмiне 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жұмыспен қамту және кадрларды қайта даярлау</w:t>
      </w:r>
      <w:r>
        <w:br/>
      </w:r>
      <w:r>
        <w:rPr>
          <w:rFonts w:ascii="Times New Roman"/>
          <w:b/>
          <w:i w:val="false"/>
          <w:color w:val="000000"/>
        </w:rPr>
        <w:t>
стратегиясын іске асыру шеңберінде инженерлік-коммуникациялық</w:t>
      </w:r>
      <w:r>
        <w:br/>
      </w:r>
      <w:r>
        <w:rPr>
          <w:rFonts w:ascii="Times New Roman"/>
          <w:b/>
          <w:i w:val="false"/>
          <w:color w:val="000000"/>
        </w:rPr>
        <w:t>
инфрақұрылымдарды жөндеу және елді мекендерді көркейту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333"/>
        <w:gridCol w:w="1373"/>
        <w:gridCol w:w="2113"/>
        <w:gridCol w:w="2193"/>
        <w:gridCol w:w="2073"/>
        <w:gridCol w:w="2153"/>
      </w:tblGrid>
      <w:tr>
        <w:trPr>
          <w:trHeight w:val="18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123015029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