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f5e0" w14:textId="5f2f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айына салық салу бірлігіне базалық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2009 жылғы 4 наурыздағы № 12-4 шешімі. Батыс Қазақстан облысы Бөкей ордасы ауданы әділет басқармасында 2009 жылғы 19 наурызда № 7-4-84 тіркелді. Күші жойылды - Батыс Қазақстан облысы Бөкей ордасы аудандық мәслихатының 2018 жылғы 17 тамыздағы № 19-3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аудандық мәслихатының 17.08.2018 № 19-3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ала отырып, аудандық мәслихаттың кезекті он екінші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Айына салық салу бірлігіне тіркелген салықтың базалық ставкаларының мөлшері қосымшаға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 және 2009 жылғы 1 қаңтардан бастап туындаған қатынастарға таратылады.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және қамтамасыз жасау Бөкей ордасы ауданы бойынша салық басқармасына тапсырылсын.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Г.Бисекенова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</w:t>
      </w:r>
      <w:r>
        <w:br/>
      </w:r>
      <w:r>
        <w:rPr>
          <w:rFonts w:ascii="Times New Roman"/>
          <w:b/>
          <w:i w:val="false"/>
          <w:color w:val="000000"/>
        </w:rPr>
        <w:t>тіркелген салықтың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4582"/>
        <w:gridCol w:w="5731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обьектісінің атауы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ең төменгі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