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c360" w14:textId="2a6c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ерекше қорғалатын табиғи аумақтарда болу ережесін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м.а. 2010 жылғы 1 қыркүйектегі N 555 Бұйрығы. Қазақстан Республикасы Әділет министрлігінде 2010 жылғы 8 қазанда Нормативтік құқықтық кесімдерді мемлекеттік тіркеудің тізіліміне N 6530 болып енгізілді.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Республикасының 2006 жылғы 7 шiлдедегi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Жеке тұлғалардың ерекше қорғалатын табиғи аумақтарда болу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"Жеке тұлғалардың ерекше қорғалатын табиғи аумақтарда болу ережесін бекіту туралы" Қазақстан Республикасы Ауыл шаруашылығы министрлігі Орман және аңшылық шаруашылығы комитетінің төрағасының 2007 жылғы 2 ақпандағы № 44 (Нормативтік құқықтық актілерді мемлекеттік тіркеу тізілімінде № 4562 тіркелген, 2007 жылғы 15 тамызда № 124 (1153) "Заң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(Омаров Ж.Ы.)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 м. а.</w:t>
            </w:r>
            <w:r>
              <w:br/>
            </w:r>
            <w:r>
              <w:rPr>
                <w:rFonts w:ascii="Times New Roman"/>
                <w:b w:val="false"/>
                <w:i w:val="false"/>
                <w:color w:val="000000"/>
                <w:sz w:val="20"/>
              </w:rPr>
              <w:t>2010 жылғы 1 қыркүйектегі</w:t>
            </w:r>
            <w:r>
              <w:br/>
            </w:r>
            <w:r>
              <w:rPr>
                <w:rFonts w:ascii="Times New Roman"/>
                <w:b w:val="false"/>
                <w:i w:val="false"/>
                <w:color w:val="000000"/>
                <w:sz w:val="20"/>
              </w:rPr>
              <w:t>№ 555 бұйрығымен бекітілген</w:t>
            </w:r>
          </w:p>
        </w:tc>
      </w:tr>
    </w:tbl>
    <w:bookmarkStart w:name="z84" w:id="5"/>
    <w:p>
      <w:pPr>
        <w:spacing w:after="0"/>
        <w:ind w:left="0"/>
        <w:jc w:val="left"/>
      </w:pPr>
      <w:r>
        <w:rPr>
          <w:rFonts w:ascii="Times New Roman"/>
          <w:b/>
          <w:i w:val="false"/>
          <w:color w:val="000000"/>
        </w:rPr>
        <w:t xml:space="preserve"> Жеке тұлғалардың ерекше қорғалатын табиғи аумақтарда болу ережесі</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Экология және табиғи ресурстар министрінің 30.09.2024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Жеке тұлғалардың ерекше қорғалатын табиғи аумақтарда болу ережесі (бұдан әрі – Ереже) "Ерекше қорғалатын табиғи аумақтар туралы" Қазақстан Республикасы Заңының (бұдан әрі – Заң)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жеке тұлғалардың ерекше қорғалатын табиғи аумақтарда ғылыми, экологиялық-ағарту, туристік, рекреациялық және шектеулі шаруашылық мақсаттарда болу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30.09.2024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Ереже республикалық және жергілікті маңызы бар ерекше қорғалатын табиғи аумақтардың мына түрлеріне қолданылады:</w:t>
      </w:r>
    </w:p>
    <w:bookmarkEnd w:id="7"/>
    <w:p>
      <w:pPr>
        <w:spacing w:after="0"/>
        <w:ind w:left="0"/>
        <w:jc w:val="both"/>
      </w:pPr>
      <w:r>
        <w:rPr>
          <w:rFonts w:ascii="Times New Roman"/>
          <w:b w:val="false"/>
          <w:i w:val="false"/>
          <w:color w:val="000000"/>
          <w:sz w:val="28"/>
        </w:rPr>
        <w:t>
      табиғат қорғау мекемелері - мемлекеттік табиғи қорықтар, мемлекеттік ұлттық табиғи парктер, мемлекеттік табиғи резерваттар, мемлекеттік өңірлік табиғи парктер;</w:t>
      </w:r>
    </w:p>
    <w:p>
      <w:pPr>
        <w:spacing w:after="0"/>
        <w:ind w:left="0"/>
        <w:jc w:val="both"/>
      </w:pPr>
      <w:r>
        <w:rPr>
          <w:rFonts w:ascii="Times New Roman"/>
          <w:b w:val="false"/>
          <w:i w:val="false"/>
          <w:color w:val="000000"/>
          <w:sz w:val="28"/>
        </w:rPr>
        <w:t>
      мемлекеттік кәсіпорын нысанында құрылған табиғат қорғау ұйымдары - мемлекеттік зоологиялық парктер, мемлекеттік ботаникалық бақтар, мемлекеттік дендрологиялық парктер (бұдан әрі - табиғат қорғау кәсіпорындары);</w:t>
      </w:r>
    </w:p>
    <w:p>
      <w:pPr>
        <w:spacing w:after="0"/>
        <w:ind w:left="0"/>
        <w:jc w:val="both"/>
      </w:pPr>
      <w:r>
        <w:rPr>
          <w:rFonts w:ascii="Times New Roman"/>
          <w:b w:val="false"/>
          <w:i w:val="false"/>
          <w:color w:val="000000"/>
          <w:sz w:val="28"/>
        </w:rPr>
        <w:t>
      заңды тұлға мәртебесі жоқ ерекше қорғалатын табиғи аумақтар - мемлекеттік табиғат ескерткіштері, мемлекеттік табиғи қаумалдар және мемлекеттік қорық аймақтары.</w:t>
      </w:r>
    </w:p>
    <w:bookmarkStart w:name="z13" w:id="8"/>
    <w:p>
      <w:pPr>
        <w:spacing w:after="0"/>
        <w:ind w:left="0"/>
        <w:jc w:val="both"/>
      </w:pPr>
      <w:r>
        <w:rPr>
          <w:rFonts w:ascii="Times New Roman"/>
          <w:b w:val="false"/>
          <w:i w:val="false"/>
          <w:color w:val="000000"/>
          <w:sz w:val="28"/>
        </w:rPr>
        <w:t>
      3. Мемлекеттік табиғи қорықтардың аумағында жеке тұлғалардың болуына тек ғылыми және экологиялық-ағарту мақсаттарда ғана рұқсат етіледі.</w:t>
      </w:r>
    </w:p>
    <w:bookmarkEnd w:id="8"/>
    <w:bookmarkStart w:name="z14" w:id="9"/>
    <w:p>
      <w:pPr>
        <w:spacing w:after="0"/>
        <w:ind w:left="0"/>
        <w:jc w:val="both"/>
      </w:pPr>
      <w:r>
        <w:rPr>
          <w:rFonts w:ascii="Times New Roman"/>
          <w:b w:val="false"/>
          <w:i w:val="false"/>
          <w:color w:val="000000"/>
          <w:sz w:val="28"/>
        </w:rPr>
        <w:t>
      4. Мемлекеттік табиғи қорықтың аумағында немесе оның аумағынан тысқары жерлерде орналасқан белгілі бір дін жолын ұстанушылар тәу ететін орындарға (қасиетті орындарға) қорық аумағы арқылы өтетін жолдармен кіру мүмкіндігін қамтамасыз ету үшін мемлекеттік табиғи қорықтың әкімшілігі тиісті діни бірлестіктің келісімі бойынша ақы төлемей, мемлекеттік табиғи қорық инспекторларының бастап жүруімен, топпен осы орындарда болуға немесе осы орындарға жақындап келуге рұқсат берілуі мүмкін.</w:t>
      </w:r>
    </w:p>
    <w:bookmarkEnd w:id="9"/>
    <w:bookmarkStart w:name="z15" w:id="10"/>
    <w:p>
      <w:pPr>
        <w:spacing w:after="0"/>
        <w:ind w:left="0"/>
        <w:jc w:val="left"/>
      </w:pPr>
      <w:r>
        <w:rPr>
          <w:rFonts w:ascii="Times New Roman"/>
          <w:b/>
          <w:i w:val="false"/>
          <w:color w:val="000000"/>
        </w:rPr>
        <w:t xml:space="preserve"> 2-тарау. Табиғат қорғау мекемесінде болу</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Экология және табиғи ресурстар министрінің 30.09.2024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both"/>
      </w:pPr>
      <w:r>
        <w:rPr>
          <w:rFonts w:ascii="Times New Roman"/>
          <w:b w:val="false"/>
          <w:i w:val="false"/>
          <w:color w:val="000000"/>
          <w:sz w:val="28"/>
        </w:rPr>
        <w:t>
      5. Жеке тұлғалар үшін (бұдан әрі - келушілер) ерекше қорғалатын табиғи аумақтың (бұдан әрі - ЕҚТА) түріне және күзеттің белгіленген құқықтық режиміне байланысты табиғат қорғау мекемесінің аумағында болу кезінде мынадай іс-әрекеттер жасауға рұқсат етіледі:</w:t>
      </w:r>
    </w:p>
    <w:bookmarkEnd w:id="11"/>
    <w:bookmarkStart w:name="z17" w:id="12"/>
    <w:p>
      <w:pPr>
        <w:spacing w:after="0"/>
        <w:ind w:left="0"/>
        <w:jc w:val="both"/>
      </w:pPr>
      <w:r>
        <w:rPr>
          <w:rFonts w:ascii="Times New Roman"/>
          <w:b w:val="false"/>
          <w:i w:val="false"/>
          <w:color w:val="000000"/>
          <w:sz w:val="28"/>
        </w:rPr>
        <w:t>
      1) ЕҚТА орман және дала жолдарымен, жалпы жұрт пайдаланатын жолдармен және экскурсиялық маршруттардың арнайы жолдарымен, механикаландырылған көлiкпен және салт атпен жүру, қорықтық күзет режимi бар учаскелерден басқа, арнайы жабдықталған орындарда аялдау;</w:t>
      </w:r>
    </w:p>
    <w:bookmarkEnd w:id="12"/>
    <w:bookmarkStart w:name="z18" w:id="13"/>
    <w:p>
      <w:pPr>
        <w:spacing w:after="0"/>
        <w:ind w:left="0"/>
        <w:jc w:val="both"/>
      </w:pPr>
      <w:r>
        <w:rPr>
          <w:rFonts w:ascii="Times New Roman"/>
          <w:b w:val="false"/>
          <w:i w:val="false"/>
          <w:color w:val="000000"/>
          <w:sz w:val="28"/>
        </w:rPr>
        <w:t>
      2) белгіленген туристік маршруттармен және соқпақтармен табиғат қорғау мекемесінің әкімшілігімен алдын-ала келісілген, ЕҚТА экскурсия ұйымдастырушыларының немесе инспектор-гидтерінің бастап жүруімен ұйымдасқан экскурсиялар мен туристік жорықтар өткізу;</w:t>
      </w:r>
    </w:p>
    <w:bookmarkEnd w:id="13"/>
    <w:bookmarkStart w:name="z19" w:id="14"/>
    <w:p>
      <w:pPr>
        <w:spacing w:after="0"/>
        <w:ind w:left="0"/>
        <w:jc w:val="both"/>
      </w:pPr>
      <w:r>
        <w:rPr>
          <w:rFonts w:ascii="Times New Roman"/>
          <w:b w:val="false"/>
          <w:i w:val="false"/>
          <w:color w:val="000000"/>
          <w:sz w:val="28"/>
        </w:rPr>
        <w:t>
      3) табиғат қорғау мекемесінің әкімшілігімен келісім бойынша су айдындарында тек қана моторсыз жүзу құралдарымен жылжу;</w:t>
      </w:r>
    </w:p>
    <w:bookmarkEnd w:id="14"/>
    <w:bookmarkStart w:name="z20" w:id="15"/>
    <w:p>
      <w:pPr>
        <w:spacing w:after="0"/>
        <w:ind w:left="0"/>
        <w:jc w:val="both"/>
      </w:pPr>
      <w:r>
        <w:rPr>
          <w:rFonts w:ascii="Times New Roman"/>
          <w:b w:val="false"/>
          <w:i w:val="false"/>
          <w:color w:val="000000"/>
          <w:sz w:val="28"/>
        </w:rPr>
        <w:t>
      4) әуесқойлық (спорттық) балық аулау.</w:t>
      </w:r>
    </w:p>
    <w:bookmarkEnd w:id="15"/>
    <w:bookmarkStart w:name="z21" w:id="16"/>
    <w:p>
      <w:pPr>
        <w:spacing w:after="0"/>
        <w:ind w:left="0"/>
        <w:jc w:val="both"/>
      </w:pPr>
      <w:r>
        <w:rPr>
          <w:rFonts w:ascii="Times New Roman"/>
          <w:b w:val="false"/>
          <w:i w:val="false"/>
          <w:color w:val="000000"/>
          <w:sz w:val="28"/>
        </w:rPr>
        <w:t>
      Мемлекеттік табиғи қорықтарда әуесқойлық балық аулау Заңның 43-1-бабына сәйкес жүзеге асырылады;</w:t>
      </w:r>
    </w:p>
    <w:bookmarkEnd w:id="16"/>
    <w:bookmarkStart w:name="z22" w:id="17"/>
    <w:p>
      <w:pPr>
        <w:spacing w:after="0"/>
        <w:ind w:left="0"/>
        <w:jc w:val="both"/>
      </w:pPr>
      <w:r>
        <w:rPr>
          <w:rFonts w:ascii="Times New Roman"/>
          <w:b w:val="false"/>
          <w:i w:val="false"/>
          <w:color w:val="000000"/>
          <w:sz w:val="28"/>
        </w:rPr>
        <w:t>
      5) қорықтық күзет режимі бар учаскелерден басқа жерлерде, осыған арнайы бөлінген орындарда жабайы жемістер, жидектер, саңырауқұлақтар, дәрі-дәрмектік өсімдіктер, шөп шабу, отын дайындау және дәстүрлі табиғат пайдаланудың басқа түрлері;</w:t>
      </w:r>
    </w:p>
    <w:bookmarkEnd w:id="17"/>
    <w:bookmarkStart w:name="z23" w:id="18"/>
    <w:p>
      <w:pPr>
        <w:spacing w:after="0"/>
        <w:ind w:left="0"/>
        <w:jc w:val="both"/>
      </w:pPr>
      <w:r>
        <w:rPr>
          <w:rFonts w:ascii="Times New Roman"/>
          <w:b w:val="false"/>
          <w:i w:val="false"/>
          <w:color w:val="000000"/>
          <w:sz w:val="28"/>
        </w:rPr>
        <w:t>
      6) табиғат қорғау мекемесінің әкімшілігімен келісім бойынша спорттық және экологиялық-ағарту іс-шараларын, туристік слеттер өткізу;</w:t>
      </w:r>
    </w:p>
    <w:bookmarkEnd w:id="18"/>
    <w:bookmarkStart w:name="z24" w:id="19"/>
    <w:p>
      <w:pPr>
        <w:spacing w:after="0"/>
        <w:ind w:left="0"/>
        <w:jc w:val="both"/>
      </w:pPr>
      <w:r>
        <w:rPr>
          <w:rFonts w:ascii="Times New Roman"/>
          <w:b w:val="false"/>
          <w:i w:val="false"/>
          <w:color w:val="000000"/>
          <w:sz w:val="28"/>
        </w:rPr>
        <w:t>
      7) кәсіби және әуесқойлық фото-бейне түсірімдер жүргізу;</w:t>
      </w:r>
    </w:p>
    <w:bookmarkEnd w:id="19"/>
    <w:bookmarkStart w:name="z25" w:id="20"/>
    <w:p>
      <w:pPr>
        <w:spacing w:after="0"/>
        <w:ind w:left="0"/>
        <w:jc w:val="both"/>
      </w:pPr>
      <w:r>
        <w:rPr>
          <w:rFonts w:ascii="Times New Roman"/>
          <w:b w:val="false"/>
          <w:i w:val="false"/>
          <w:color w:val="000000"/>
          <w:sz w:val="28"/>
        </w:rPr>
        <w:t>
      8) оқу практикаларын өткізу;</w:t>
      </w:r>
    </w:p>
    <w:bookmarkEnd w:id="20"/>
    <w:bookmarkStart w:name="z26" w:id="21"/>
    <w:p>
      <w:pPr>
        <w:spacing w:after="0"/>
        <w:ind w:left="0"/>
        <w:jc w:val="both"/>
      </w:pPr>
      <w:r>
        <w:rPr>
          <w:rFonts w:ascii="Times New Roman"/>
          <w:b w:val="false"/>
          <w:i w:val="false"/>
          <w:color w:val="000000"/>
          <w:sz w:val="28"/>
        </w:rPr>
        <w:t>
      9) қорықтық күзет режимі бар учаскелерден басқа жерлерде оқу мақсаттары үшін гербарий жинау, топырақ үлгілерін іріктеу;</w:t>
      </w:r>
    </w:p>
    <w:bookmarkEnd w:id="21"/>
    <w:bookmarkStart w:name="z27" w:id="22"/>
    <w:p>
      <w:pPr>
        <w:spacing w:after="0"/>
        <w:ind w:left="0"/>
        <w:jc w:val="both"/>
      </w:pPr>
      <w:r>
        <w:rPr>
          <w:rFonts w:ascii="Times New Roman"/>
          <w:b w:val="false"/>
          <w:i w:val="false"/>
          <w:color w:val="000000"/>
          <w:sz w:val="28"/>
        </w:rPr>
        <w:t xml:space="preserve">
      10) ерекше қорғалатын табиғи аумақтың </w:t>
      </w:r>
      <w:r>
        <w:rPr>
          <w:rFonts w:ascii="Times New Roman"/>
          <w:b w:val="false"/>
          <w:i w:val="false"/>
          <w:color w:val="000000"/>
          <w:sz w:val="28"/>
        </w:rPr>
        <w:t>паспортында</w:t>
      </w:r>
      <w:r>
        <w:rPr>
          <w:rFonts w:ascii="Times New Roman"/>
          <w:b w:val="false"/>
          <w:i w:val="false"/>
          <w:color w:val="000000"/>
          <w:sz w:val="28"/>
        </w:rPr>
        <w:t xml:space="preserve"> көзделген өзге де қызметтер.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6. ЕҚТА-ның түріне және күзеттің белгіленген құқықтық режиміне байланысты табиғат қорғау мекемесінің аумағында:</w:t>
      </w:r>
    </w:p>
    <w:bookmarkEnd w:id="23"/>
    <w:bookmarkStart w:name="z29" w:id="24"/>
    <w:p>
      <w:pPr>
        <w:spacing w:after="0"/>
        <w:ind w:left="0"/>
        <w:jc w:val="both"/>
      </w:pPr>
      <w:r>
        <w:rPr>
          <w:rFonts w:ascii="Times New Roman"/>
          <w:b w:val="false"/>
          <w:i w:val="false"/>
          <w:color w:val="000000"/>
          <w:sz w:val="28"/>
        </w:rPr>
        <w:t>
      1) ЕҚТА-ны пайдалану үшін ақы төлегенін растайтын құжаттарсыз ЕҚТА-да болуға;</w:t>
      </w:r>
    </w:p>
    <w:bookmarkEnd w:id="24"/>
    <w:bookmarkStart w:name="z30" w:id="25"/>
    <w:p>
      <w:pPr>
        <w:spacing w:after="0"/>
        <w:ind w:left="0"/>
        <w:jc w:val="both"/>
      </w:pPr>
      <w:r>
        <w:rPr>
          <w:rFonts w:ascii="Times New Roman"/>
          <w:b w:val="false"/>
          <w:i w:val="false"/>
          <w:color w:val="000000"/>
          <w:sz w:val="28"/>
        </w:rPr>
        <w:t>
      2) ЕҚТА орман және дала жолдарымен, жалпы жұрт пайдаланатын жолдардан немесе арнайы экскурсиялық соқпақтар мен туристiк маршруттардан тыс жерлерге келiп кiруге және олар арқылы жүрiп өтуге;</w:t>
      </w:r>
    </w:p>
    <w:bookmarkEnd w:id="25"/>
    <w:bookmarkStart w:name="z31" w:id="26"/>
    <w:p>
      <w:pPr>
        <w:spacing w:after="0"/>
        <w:ind w:left="0"/>
        <w:jc w:val="both"/>
      </w:pPr>
      <w:r>
        <w:rPr>
          <w:rFonts w:ascii="Times New Roman"/>
          <w:b w:val="false"/>
          <w:i w:val="false"/>
          <w:color w:val="000000"/>
          <w:sz w:val="28"/>
        </w:rPr>
        <w:t>
      3) белгіленген орындардан тыс жерлерге автокөлік және басқа да механикалық құралдар қоюға;</w:t>
      </w:r>
    </w:p>
    <w:bookmarkEnd w:id="26"/>
    <w:bookmarkStart w:name="z32" w:id="27"/>
    <w:p>
      <w:pPr>
        <w:spacing w:after="0"/>
        <w:ind w:left="0"/>
        <w:jc w:val="both"/>
      </w:pPr>
      <w:r>
        <w:rPr>
          <w:rFonts w:ascii="Times New Roman"/>
          <w:b w:val="false"/>
          <w:i w:val="false"/>
          <w:color w:val="000000"/>
          <w:sz w:val="28"/>
        </w:rPr>
        <w:t>
      4) автокөлікті және басқа да механикалық құралдарды су айдындары жағалауына қоюға және жууға, ыдыс-аяқ жууға, кір жууға, үй жануарларын шомылдыруға;</w:t>
      </w:r>
    </w:p>
    <w:bookmarkEnd w:id="27"/>
    <w:bookmarkStart w:name="z33" w:id="28"/>
    <w:p>
      <w:pPr>
        <w:spacing w:after="0"/>
        <w:ind w:left="0"/>
        <w:jc w:val="both"/>
      </w:pPr>
      <w:r>
        <w:rPr>
          <w:rFonts w:ascii="Times New Roman"/>
          <w:b w:val="false"/>
          <w:i w:val="false"/>
          <w:color w:val="000000"/>
          <w:sz w:val="28"/>
        </w:rPr>
        <w:t>
      5) су айдындарында, ЕҚТА-ны қорғау жөніндегі мемлекеттік инспекция пайдаланатын және құтқару пунктерін алып тастағанда моторлы жүзу құралдарынан басқа, моторлы яхталардың, катерлердің, моторлы қайықтардың, скутерлердің, квадроциклдердің болуына;</w:t>
      </w:r>
    </w:p>
    <w:bookmarkEnd w:id="28"/>
    <w:bookmarkStart w:name="z34" w:id="29"/>
    <w:p>
      <w:pPr>
        <w:spacing w:after="0"/>
        <w:ind w:left="0"/>
        <w:jc w:val="both"/>
      </w:pPr>
      <w:r>
        <w:rPr>
          <w:rFonts w:ascii="Times New Roman"/>
          <w:b w:val="false"/>
          <w:i w:val="false"/>
          <w:color w:val="000000"/>
          <w:sz w:val="28"/>
        </w:rPr>
        <w:t>
      6) арнайы белгіленген және жабдықталған орындардан тыс жерлерде тағам әзірлеу үшін от жағуға, мангал, ошақ орнатуға;</w:t>
      </w:r>
    </w:p>
    <w:bookmarkEnd w:id="29"/>
    <w:bookmarkStart w:name="z35" w:id="30"/>
    <w:p>
      <w:pPr>
        <w:spacing w:after="0"/>
        <w:ind w:left="0"/>
        <w:jc w:val="both"/>
      </w:pPr>
      <w:r>
        <w:rPr>
          <w:rFonts w:ascii="Times New Roman"/>
          <w:b w:val="false"/>
          <w:i w:val="false"/>
          <w:color w:val="000000"/>
          <w:sz w:val="28"/>
        </w:rPr>
        <w:t>
      7) осы мақсаттар үшін белгіленген орындардан тыс жерлерде аялдау орындарын жабдықтауға, шатырлар тігуге;</w:t>
      </w:r>
    </w:p>
    <w:bookmarkEnd w:id="30"/>
    <w:bookmarkStart w:name="z36" w:id="31"/>
    <w:p>
      <w:pPr>
        <w:spacing w:after="0"/>
        <w:ind w:left="0"/>
        <w:jc w:val="both"/>
      </w:pPr>
      <w:r>
        <w:rPr>
          <w:rFonts w:ascii="Times New Roman"/>
          <w:b w:val="false"/>
          <w:i w:val="false"/>
          <w:color w:val="000000"/>
          <w:sz w:val="28"/>
        </w:rPr>
        <w:t>
      8) торлармен және басқа тыйым салынған құралдармен  және жабдықтармен балық аулауға;</w:t>
      </w:r>
    </w:p>
    <w:bookmarkEnd w:id="31"/>
    <w:bookmarkStart w:name="z37" w:id="32"/>
    <w:p>
      <w:pPr>
        <w:spacing w:after="0"/>
        <w:ind w:left="0"/>
        <w:jc w:val="both"/>
      </w:pPr>
      <w:r>
        <w:rPr>
          <w:rFonts w:ascii="Times New Roman"/>
          <w:b w:val="false"/>
          <w:i w:val="false"/>
          <w:color w:val="000000"/>
          <w:sz w:val="28"/>
        </w:rPr>
        <w:t xml:space="preserve">
      9) тиісті </w:t>
      </w:r>
      <w:r>
        <w:rPr>
          <w:rFonts w:ascii="Times New Roman"/>
          <w:b w:val="false"/>
          <w:i w:val="false"/>
          <w:color w:val="000000"/>
          <w:sz w:val="28"/>
        </w:rPr>
        <w:t>рұқсатсыз</w:t>
      </w:r>
      <w:r>
        <w:rPr>
          <w:rFonts w:ascii="Times New Roman"/>
          <w:b w:val="false"/>
          <w:i w:val="false"/>
          <w:color w:val="000000"/>
          <w:sz w:val="28"/>
        </w:rPr>
        <w:t xml:space="preserve"> жабайы жануарларды алып қоюға;</w:t>
      </w:r>
    </w:p>
    <w:bookmarkEnd w:id="32"/>
    <w:bookmarkStart w:name="z38" w:id="33"/>
    <w:p>
      <w:pPr>
        <w:spacing w:after="0"/>
        <w:ind w:left="0"/>
        <w:jc w:val="both"/>
      </w:pPr>
      <w:r>
        <w:rPr>
          <w:rFonts w:ascii="Times New Roman"/>
          <w:b w:val="false"/>
          <w:i w:val="false"/>
          <w:color w:val="000000"/>
          <w:sz w:val="28"/>
        </w:rPr>
        <w:t>
      10) жабайы жануарларды үркітуге және қоректендіруге;</w:t>
      </w:r>
    </w:p>
    <w:bookmarkEnd w:id="33"/>
    <w:bookmarkStart w:name="z39" w:id="34"/>
    <w:p>
      <w:pPr>
        <w:spacing w:after="0"/>
        <w:ind w:left="0"/>
        <w:jc w:val="both"/>
      </w:pPr>
      <w:r>
        <w:rPr>
          <w:rFonts w:ascii="Times New Roman"/>
          <w:b w:val="false"/>
          <w:i w:val="false"/>
          <w:color w:val="000000"/>
          <w:sz w:val="28"/>
        </w:rPr>
        <w:t>
      11) ұяларды, індерді, апандарды және құмырсқа илеулерін бүлдіруге;</w:t>
      </w:r>
    </w:p>
    <w:bookmarkEnd w:id="34"/>
    <w:bookmarkStart w:name="z40" w:id="35"/>
    <w:p>
      <w:pPr>
        <w:spacing w:after="0"/>
        <w:ind w:left="0"/>
        <w:jc w:val="both"/>
      </w:pPr>
      <w:r>
        <w:rPr>
          <w:rFonts w:ascii="Times New Roman"/>
          <w:b w:val="false"/>
          <w:i w:val="false"/>
          <w:color w:val="000000"/>
          <w:sz w:val="28"/>
        </w:rPr>
        <w:t>
      12) ағаштар мен бұталарды кесуге, сындыруға және оларға зақым келтіруге, тұрмыстық қажеттілік үшін сыпыртқылар мен сыпырғыштарға шыбықтар дайындауға;</w:t>
      </w:r>
    </w:p>
    <w:bookmarkEnd w:id="35"/>
    <w:bookmarkStart w:name="z41" w:id="36"/>
    <w:p>
      <w:pPr>
        <w:spacing w:after="0"/>
        <w:ind w:left="0"/>
        <w:jc w:val="both"/>
      </w:pPr>
      <w:r>
        <w:rPr>
          <w:rFonts w:ascii="Times New Roman"/>
          <w:b w:val="false"/>
          <w:i w:val="false"/>
          <w:color w:val="000000"/>
          <w:sz w:val="28"/>
        </w:rPr>
        <w:t>
      13) табиғат, тарих, мәдениет және археология ескерткіштерін қиратуға және бүлдіруге;</w:t>
      </w:r>
    </w:p>
    <w:bookmarkEnd w:id="36"/>
    <w:bookmarkStart w:name="z42" w:id="37"/>
    <w:p>
      <w:pPr>
        <w:spacing w:after="0"/>
        <w:ind w:left="0"/>
        <w:jc w:val="both"/>
      </w:pPr>
      <w:r>
        <w:rPr>
          <w:rFonts w:ascii="Times New Roman"/>
          <w:b w:val="false"/>
          <w:i w:val="false"/>
          <w:color w:val="000000"/>
          <w:sz w:val="28"/>
        </w:rPr>
        <w:t>
      14) рұқсат етілген жинау орындарынан тыс жерлерде жабайы өсетін ағаш, бұта, шөп өсімдіктерін және дәрі-дәрмектік шикізат жинауға және қазып алуға;</w:t>
      </w:r>
    </w:p>
    <w:bookmarkEnd w:id="37"/>
    <w:bookmarkStart w:name="z43" w:id="38"/>
    <w:p>
      <w:pPr>
        <w:spacing w:after="0"/>
        <w:ind w:left="0"/>
        <w:jc w:val="both"/>
      </w:pPr>
      <w:r>
        <w:rPr>
          <w:rFonts w:ascii="Times New Roman"/>
          <w:b w:val="false"/>
          <w:i w:val="false"/>
          <w:color w:val="000000"/>
          <w:sz w:val="28"/>
        </w:rPr>
        <w:t>
      15) осы үшін арнайы бөлінген орындардан басқа жерлерде жабайы өсетін жемістер, саңырауқұлақтар және жидектер жинауға;</w:t>
      </w:r>
    </w:p>
    <w:bookmarkEnd w:id="38"/>
    <w:bookmarkStart w:name="z44" w:id="39"/>
    <w:p>
      <w:pPr>
        <w:spacing w:after="0"/>
        <w:ind w:left="0"/>
        <w:jc w:val="both"/>
      </w:pPr>
      <w:r>
        <w:rPr>
          <w:rFonts w:ascii="Times New Roman"/>
          <w:b w:val="false"/>
          <w:i w:val="false"/>
          <w:color w:val="000000"/>
          <w:sz w:val="28"/>
        </w:rPr>
        <w:t>
      16) көрнекі үгіт құралдарын (стенділер, паннолар, аншлагтар  және басқалар), орман орналастыру, орман шаруашылығы және жерге орналастыру белгілерін қиратуға және бүлдіруге;</w:t>
      </w:r>
    </w:p>
    <w:bookmarkEnd w:id="39"/>
    <w:bookmarkStart w:name="z45" w:id="40"/>
    <w:p>
      <w:pPr>
        <w:spacing w:after="0"/>
        <w:ind w:left="0"/>
        <w:jc w:val="both"/>
      </w:pPr>
      <w:r>
        <w:rPr>
          <w:rFonts w:ascii="Times New Roman"/>
          <w:b w:val="false"/>
          <w:i w:val="false"/>
          <w:color w:val="000000"/>
          <w:sz w:val="28"/>
        </w:rPr>
        <w:t>
      17) құрылыстарға, ағаштарға, тастарға және жартастарға жазулар жазуға және суреттер салуға;</w:t>
      </w:r>
    </w:p>
    <w:bookmarkEnd w:id="40"/>
    <w:bookmarkStart w:name="z46" w:id="41"/>
    <w:p>
      <w:pPr>
        <w:spacing w:after="0"/>
        <w:ind w:left="0"/>
        <w:jc w:val="both"/>
      </w:pPr>
      <w:r>
        <w:rPr>
          <w:rFonts w:ascii="Times New Roman"/>
          <w:b w:val="false"/>
          <w:i w:val="false"/>
          <w:color w:val="000000"/>
          <w:sz w:val="28"/>
        </w:rPr>
        <w:t>
      18) өз бетімен мал жаюға, шөп жинауға, сүрек дайындауға және басқа да заңсыз орман пайдалануға;</w:t>
      </w:r>
    </w:p>
    <w:bookmarkEnd w:id="41"/>
    <w:bookmarkStart w:name="z47" w:id="42"/>
    <w:p>
      <w:pPr>
        <w:spacing w:after="0"/>
        <w:ind w:left="0"/>
        <w:jc w:val="both"/>
      </w:pPr>
      <w:r>
        <w:rPr>
          <w:rFonts w:ascii="Times New Roman"/>
          <w:b w:val="false"/>
          <w:i w:val="false"/>
          <w:color w:val="000000"/>
          <w:sz w:val="28"/>
        </w:rPr>
        <w:t>
      19) топырақ қабатын тұрмыстық қоқыспен және қалдықпен ластауға;</w:t>
      </w:r>
    </w:p>
    <w:bookmarkEnd w:id="42"/>
    <w:bookmarkStart w:name="z48" w:id="43"/>
    <w:p>
      <w:pPr>
        <w:spacing w:after="0"/>
        <w:ind w:left="0"/>
        <w:jc w:val="both"/>
      </w:pPr>
      <w:r>
        <w:rPr>
          <w:rFonts w:ascii="Times New Roman"/>
          <w:b w:val="false"/>
          <w:i w:val="false"/>
          <w:color w:val="000000"/>
          <w:sz w:val="28"/>
        </w:rPr>
        <w:t xml:space="preserve">
      20) "Жасанды жолмен жасалатын шудың және өзге де акустикалық әсерлердің нормаларын бекіту туралы" Қазақстан Республикасы Ауыл шаруашылығы министрінің 2015 жылғы 7 қазандағы № 18-02/899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(Нормативтік құқықтық актілерді мемлекеттік тіркеу тізілімінде № 12387 болып тіркелген) шудың және өзге де жасанды акустикалық әсерлердiң нормаларына сәйкес қоршаған ортаға шу шығаратын және басқа да акустикалық әсерлердi қолдану;</w:t>
      </w:r>
    </w:p>
    <w:bookmarkEnd w:id="43"/>
    <w:bookmarkStart w:name="z49" w:id="44"/>
    <w:p>
      <w:pPr>
        <w:spacing w:after="0"/>
        <w:ind w:left="0"/>
        <w:jc w:val="both"/>
      </w:pPr>
      <w:r>
        <w:rPr>
          <w:rFonts w:ascii="Times New Roman"/>
          <w:b w:val="false"/>
          <w:i w:val="false"/>
          <w:color w:val="000000"/>
          <w:sz w:val="28"/>
        </w:rPr>
        <w:t>
      21) мемлекеттік табиғи-қорық қоры мен табиғи кешендер объектілерінің табиғи дамуын және сақталуын бұзатын өзге қызметтерге жол берілмейді.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министрiнiң 2012.10.02 </w:t>
      </w:r>
      <w:r>
        <w:rPr>
          <w:rFonts w:ascii="Times New Roman"/>
          <w:b w:val="false"/>
          <w:i w:val="false"/>
          <w:color w:val="000000"/>
          <w:sz w:val="28"/>
        </w:rPr>
        <w:t>№ 17-02/489</w:t>
      </w:r>
      <w:r>
        <w:rPr>
          <w:rFonts w:ascii="Times New Roman"/>
          <w:b w:val="false"/>
          <w:i w:val="false"/>
          <w:color w:val="ff0000"/>
          <w:sz w:val="28"/>
        </w:rPr>
        <w:t xml:space="preserve"> (алғаш ресми жариялаған күнінен бастап он күнтізбелік күн ішінде қолданысқа енгізіледі);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7. Келушіде табиғат қорғау мекемесі ұсынатын қызметтерге ақы төлегені туралы растайтын құжаттың болуы ЕҚТА аумағына келуге негіз болып табылады. Зейнеткерлерден, мүгедектігі бар адамдардан, Ұлы Отан соғысының ардагерлерінен, басқа мемлекеттердің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көрсетілетін қызметтерге ақы төлеу туралы растайтын құжатты ұсыну талап етілмейді.</w:t>
      </w:r>
    </w:p>
    <w:bookmarkEnd w:id="45"/>
    <w:p>
      <w:pPr>
        <w:spacing w:after="0"/>
        <w:ind w:left="0"/>
        <w:jc w:val="both"/>
      </w:pPr>
      <w:r>
        <w:rPr>
          <w:rFonts w:ascii="Times New Roman"/>
          <w:b w:val="false"/>
          <w:i w:val="false"/>
          <w:color w:val="000000"/>
          <w:sz w:val="28"/>
        </w:rPr>
        <w:t>
      Қызметтерге ақы төлегені туралы растайтын құжат (қағаз және электронды түрде) келушінің болу мерзімінің соңына дейін сақталуы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30.09.2024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Экология және табиғи ресурстар министрінің 30.09.2024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9. Рекреациялық жүктеменің жол берілетін нормаларына байланысты келушілер легін реттеп отыру мақсатында табиғат қорғау мекемесінің әкімшілігі осы Ережеге қосымшаға сәйкес нысан бойынша Келушілерді есепке алу журналын (бұдан әрі - Журнал) жүргізеді.</w:t>
      </w:r>
    </w:p>
    <w:bookmarkEnd w:id="46"/>
    <w:bookmarkStart w:name="z54" w:id="47"/>
    <w:p>
      <w:pPr>
        <w:spacing w:after="0"/>
        <w:ind w:left="0"/>
        <w:jc w:val="both"/>
      </w:pPr>
      <w:r>
        <w:rPr>
          <w:rFonts w:ascii="Times New Roman"/>
          <w:b w:val="false"/>
          <w:i w:val="false"/>
          <w:color w:val="000000"/>
          <w:sz w:val="28"/>
        </w:rPr>
        <w:t>
      Журнал нөмірленеді, жіппен байланады және оған табиғат қорғау мекемесінің мөрі басылады.</w:t>
      </w:r>
    </w:p>
    <w:bookmarkEnd w:id="47"/>
    <w:bookmarkStart w:name="z55" w:id="48"/>
    <w:p>
      <w:pPr>
        <w:spacing w:after="0"/>
        <w:ind w:left="0"/>
        <w:jc w:val="left"/>
      </w:pPr>
      <w:r>
        <w:rPr>
          <w:rFonts w:ascii="Times New Roman"/>
          <w:b/>
          <w:i w:val="false"/>
          <w:color w:val="000000"/>
        </w:rPr>
        <w:t xml:space="preserve"> 3-тарау. Табиғат қорғау кәсіпорнының аумағында болу</w:t>
      </w:r>
    </w:p>
    <w:bookmarkEnd w:id="48"/>
    <w:p>
      <w:pPr>
        <w:spacing w:after="0"/>
        <w:ind w:left="0"/>
        <w:jc w:val="both"/>
      </w:pPr>
      <w:r>
        <w:rPr>
          <w:rFonts w:ascii="Times New Roman"/>
          <w:b w:val="false"/>
          <w:i w:val="false"/>
          <w:color w:val="ff0000"/>
          <w:sz w:val="28"/>
        </w:rPr>
        <w:t xml:space="preserve">
      Ескерту. 3-тараудың тақырыбы жаңа редакцияда - ҚР Экология және табиғи ресурстар министрінің 30.09.2024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49"/>
    <w:p>
      <w:pPr>
        <w:spacing w:after="0"/>
        <w:ind w:left="0"/>
        <w:jc w:val="both"/>
      </w:pPr>
      <w:r>
        <w:rPr>
          <w:rFonts w:ascii="Times New Roman"/>
          <w:b w:val="false"/>
          <w:i w:val="false"/>
          <w:color w:val="000000"/>
          <w:sz w:val="28"/>
        </w:rPr>
        <w:t>
      10. Табиғат қорғау кәсіпорнының аумағында:</w:t>
      </w:r>
    </w:p>
    <w:bookmarkEnd w:id="49"/>
    <w:bookmarkStart w:name="z57" w:id="50"/>
    <w:p>
      <w:pPr>
        <w:spacing w:after="0"/>
        <w:ind w:left="0"/>
        <w:jc w:val="both"/>
      </w:pPr>
      <w:r>
        <w:rPr>
          <w:rFonts w:ascii="Times New Roman"/>
          <w:b w:val="false"/>
          <w:i w:val="false"/>
          <w:color w:val="000000"/>
          <w:sz w:val="28"/>
        </w:rPr>
        <w:t>
      1) арнайы бөлінген асфальт төселген немесе қара жолдармен жүріп өтуге;</w:t>
      </w:r>
    </w:p>
    <w:bookmarkEnd w:id="50"/>
    <w:bookmarkStart w:name="z58" w:id="51"/>
    <w:p>
      <w:pPr>
        <w:spacing w:after="0"/>
        <w:ind w:left="0"/>
        <w:jc w:val="both"/>
      </w:pPr>
      <w:r>
        <w:rPr>
          <w:rFonts w:ascii="Times New Roman"/>
          <w:b w:val="false"/>
          <w:i w:val="false"/>
          <w:color w:val="000000"/>
          <w:sz w:val="28"/>
        </w:rPr>
        <w:t>
      2) арнайы бөлінген орындарда өсімдіктер, жануарлар коллекцияларын қарап көруге;</w:t>
      </w:r>
    </w:p>
    <w:bookmarkEnd w:id="51"/>
    <w:bookmarkStart w:name="z59" w:id="52"/>
    <w:p>
      <w:pPr>
        <w:spacing w:after="0"/>
        <w:ind w:left="0"/>
        <w:jc w:val="both"/>
      </w:pPr>
      <w:r>
        <w:rPr>
          <w:rFonts w:ascii="Times New Roman"/>
          <w:b w:val="false"/>
          <w:i w:val="false"/>
          <w:color w:val="000000"/>
          <w:sz w:val="28"/>
        </w:rPr>
        <w:t>
      3) табиғат қорғау кәсіпорнының әкімшілігімен келісім бойынша экспозициялар мен коллекциялардағы өсімдіктерді, жартылай еркін және жасанды жағдайларда ұсталатын жануарларды суретке және бейне таспаға түсіруге;</w:t>
      </w:r>
    </w:p>
    <w:bookmarkEnd w:id="52"/>
    <w:bookmarkStart w:name="z60" w:id="53"/>
    <w:p>
      <w:pPr>
        <w:spacing w:after="0"/>
        <w:ind w:left="0"/>
        <w:jc w:val="both"/>
      </w:pPr>
      <w:r>
        <w:rPr>
          <w:rFonts w:ascii="Times New Roman"/>
          <w:b w:val="false"/>
          <w:i w:val="false"/>
          <w:color w:val="000000"/>
          <w:sz w:val="28"/>
        </w:rPr>
        <w:t xml:space="preserve">
      4) ЕҚТА </w:t>
      </w:r>
      <w:r>
        <w:rPr>
          <w:rFonts w:ascii="Times New Roman"/>
          <w:b w:val="false"/>
          <w:i w:val="false"/>
          <w:color w:val="000000"/>
          <w:sz w:val="28"/>
        </w:rPr>
        <w:t>паспортында</w:t>
      </w:r>
      <w:r>
        <w:rPr>
          <w:rFonts w:ascii="Times New Roman"/>
          <w:b w:val="false"/>
          <w:i w:val="false"/>
          <w:color w:val="000000"/>
          <w:sz w:val="28"/>
        </w:rPr>
        <w:t xml:space="preserve"> немесе табиғат қорғау кәсіпорнының әкімшілігі белгілеген аумақта болудың ішкі тәртібінде көзделген өзге де қызметке жол беріледі.</w:t>
      </w:r>
    </w:p>
    <w:bookmarkEnd w:id="53"/>
    <w:bookmarkStart w:name="z61" w:id="54"/>
    <w:p>
      <w:pPr>
        <w:spacing w:after="0"/>
        <w:ind w:left="0"/>
        <w:jc w:val="both"/>
      </w:pPr>
      <w:r>
        <w:rPr>
          <w:rFonts w:ascii="Times New Roman"/>
          <w:b w:val="false"/>
          <w:i w:val="false"/>
          <w:color w:val="000000"/>
          <w:sz w:val="28"/>
        </w:rPr>
        <w:t>
      11. Мемлекеттік зоологиялық парктердің аумағында жануарларды  және келушілердің жеке қауіпсіздігін сақтау мақсатында:</w:t>
      </w:r>
    </w:p>
    <w:bookmarkEnd w:id="54"/>
    <w:bookmarkStart w:name="z62" w:id="55"/>
    <w:p>
      <w:pPr>
        <w:spacing w:after="0"/>
        <w:ind w:left="0"/>
        <w:jc w:val="both"/>
      </w:pPr>
      <w:r>
        <w:rPr>
          <w:rFonts w:ascii="Times New Roman"/>
          <w:b w:val="false"/>
          <w:i w:val="false"/>
          <w:color w:val="000000"/>
          <w:sz w:val="28"/>
        </w:rPr>
        <w:t>
      1) радиоқабылдағыштар мен магнитофондарды қосуға, музыкалық аспаптарда ойнауға;</w:t>
      </w:r>
    </w:p>
    <w:bookmarkEnd w:id="55"/>
    <w:bookmarkStart w:name="z63" w:id="56"/>
    <w:p>
      <w:pPr>
        <w:spacing w:after="0"/>
        <w:ind w:left="0"/>
        <w:jc w:val="both"/>
      </w:pPr>
      <w:r>
        <w:rPr>
          <w:rFonts w:ascii="Times New Roman"/>
          <w:b w:val="false"/>
          <w:i w:val="false"/>
          <w:color w:val="000000"/>
          <w:sz w:val="28"/>
        </w:rPr>
        <w:t>
      2) жануарларды қоректендіруге, ызаландыруға және үркітуге;</w:t>
      </w:r>
    </w:p>
    <w:bookmarkEnd w:id="56"/>
    <w:bookmarkStart w:name="z64" w:id="57"/>
    <w:p>
      <w:pPr>
        <w:spacing w:after="0"/>
        <w:ind w:left="0"/>
        <w:jc w:val="both"/>
      </w:pPr>
      <w:r>
        <w:rPr>
          <w:rFonts w:ascii="Times New Roman"/>
          <w:b w:val="false"/>
          <w:i w:val="false"/>
          <w:color w:val="000000"/>
          <w:sz w:val="28"/>
        </w:rPr>
        <w:t>
      3) жануарлар тұруға арналған арнайы қоршалған үй-жайларға бөтен заттар лақтыруға;</w:t>
      </w:r>
    </w:p>
    <w:bookmarkEnd w:id="57"/>
    <w:bookmarkStart w:name="z65" w:id="58"/>
    <w:p>
      <w:pPr>
        <w:spacing w:after="0"/>
        <w:ind w:left="0"/>
        <w:jc w:val="both"/>
      </w:pPr>
      <w:r>
        <w:rPr>
          <w:rFonts w:ascii="Times New Roman"/>
          <w:b w:val="false"/>
          <w:i w:val="false"/>
          <w:color w:val="000000"/>
          <w:sz w:val="28"/>
        </w:rPr>
        <w:t>
      4) жабайы жануарлар бар үй-жайлардың торлары мен шарбақтарына сүйеніп тұруға, сондай-ақ орнатылған қоршаулар арқылы аяқ-қолды созуға, қолжетімді жануарлармен байланыс жасау үшін қол созуға және оларды әртүрлі заттармен (қолшатырмен, таяқпен және басқа заттар) түрткілеуге;</w:t>
      </w:r>
    </w:p>
    <w:bookmarkEnd w:id="58"/>
    <w:bookmarkStart w:name="z66" w:id="59"/>
    <w:p>
      <w:pPr>
        <w:spacing w:after="0"/>
        <w:ind w:left="0"/>
        <w:jc w:val="both"/>
      </w:pPr>
      <w:r>
        <w:rPr>
          <w:rFonts w:ascii="Times New Roman"/>
          <w:b w:val="false"/>
          <w:i w:val="false"/>
          <w:color w:val="000000"/>
          <w:sz w:val="28"/>
        </w:rPr>
        <w:t>
      5) штативтер мен жарқылдауық шамдарды қолданып, жануарларды суретке түсіруге;</w:t>
      </w:r>
    </w:p>
    <w:bookmarkEnd w:id="59"/>
    <w:bookmarkStart w:name="z67" w:id="60"/>
    <w:p>
      <w:pPr>
        <w:spacing w:after="0"/>
        <w:ind w:left="0"/>
        <w:jc w:val="both"/>
      </w:pPr>
      <w:r>
        <w:rPr>
          <w:rFonts w:ascii="Times New Roman"/>
          <w:b w:val="false"/>
          <w:i w:val="false"/>
          <w:color w:val="000000"/>
          <w:sz w:val="28"/>
        </w:rPr>
        <w:t>
      6) жануарларды ұстауға арналған үй-жайлардың және басқа да құрылыстардың орнатылған кедергілері мен қоршаулары арқылы кіруге немесе секіріп түсуге;</w:t>
      </w:r>
    </w:p>
    <w:bookmarkEnd w:id="60"/>
    <w:bookmarkStart w:name="z68" w:id="61"/>
    <w:p>
      <w:pPr>
        <w:spacing w:after="0"/>
        <w:ind w:left="0"/>
        <w:jc w:val="both"/>
      </w:pPr>
      <w:r>
        <w:rPr>
          <w:rFonts w:ascii="Times New Roman"/>
          <w:b w:val="false"/>
          <w:i w:val="false"/>
          <w:color w:val="000000"/>
          <w:sz w:val="28"/>
        </w:rPr>
        <w:t>
      7) жануарларды ұстауға арналған үй-жайлардың маңайында орнатылған кедергілерге, дуалдарға, қоршауларға балаларды тұрғызуға және отырғызуға;</w:t>
      </w:r>
    </w:p>
    <w:bookmarkEnd w:id="61"/>
    <w:bookmarkStart w:name="z69" w:id="62"/>
    <w:p>
      <w:pPr>
        <w:spacing w:after="0"/>
        <w:ind w:left="0"/>
        <w:jc w:val="both"/>
      </w:pPr>
      <w:r>
        <w:rPr>
          <w:rFonts w:ascii="Times New Roman"/>
          <w:b w:val="false"/>
          <w:i w:val="false"/>
          <w:color w:val="000000"/>
          <w:sz w:val="28"/>
        </w:rPr>
        <w:t>
      8) балаларды, әсіресе кішкентай балаларды қараусыз қалдыруға  және оларға парк аумағында орналасқан жануарларды өз бетімен тамашалауға рұқсат етуге;</w:t>
      </w:r>
    </w:p>
    <w:bookmarkEnd w:id="62"/>
    <w:bookmarkStart w:name="z70" w:id="63"/>
    <w:p>
      <w:pPr>
        <w:spacing w:after="0"/>
        <w:ind w:left="0"/>
        <w:jc w:val="both"/>
      </w:pPr>
      <w:r>
        <w:rPr>
          <w:rFonts w:ascii="Times New Roman"/>
          <w:b w:val="false"/>
          <w:i w:val="false"/>
          <w:color w:val="000000"/>
          <w:sz w:val="28"/>
        </w:rPr>
        <w:t>
      9) көгалдармен жүруге, ағаш және шөп екпелерін бүлдіруге;</w:t>
      </w:r>
    </w:p>
    <w:bookmarkEnd w:id="63"/>
    <w:bookmarkStart w:name="z71" w:id="64"/>
    <w:p>
      <w:pPr>
        <w:spacing w:after="0"/>
        <w:ind w:left="0"/>
        <w:jc w:val="both"/>
      </w:pPr>
      <w:r>
        <w:rPr>
          <w:rFonts w:ascii="Times New Roman"/>
          <w:b w:val="false"/>
          <w:i w:val="false"/>
          <w:color w:val="000000"/>
          <w:sz w:val="28"/>
        </w:rPr>
        <w:t>
      10) өзімен бірге үй жануарларын әкелуге немесе ертіп жүруге;</w:t>
      </w:r>
    </w:p>
    <w:bookmarkEnd w:id="64"/>
    <w:bookmarkStart w:name="z72" w:id="65"/>
    <w:p>
      <w:pPr>
        <w:spacing w:after="0"/>
        <w:ind w:left="0"/>
        <w:jc w:val="both"/>
      </w:pPr>
      <w:r>
        <w:rPr>
          <w:rFonts w:ascii="Times New Roman"/>
          <w:b w:val="false"/>
          <w:i w:val="false"/>
          <w:color w:val="000000"/>
          <w:sz w:val="28"/>
        </w:rPr>
        <w:t>
      11) бақ-парк мүлкінің орнын ауыстыруға;</w:t>
      </w:r>
    </w:p>
    <w:bookmarkEnd w:id="65"/>
    <w:bookmarkStart w:name="z73" w:id="66"/>
    <w:p>
      <w:pPr>
        <w:spacing w:after="0"/>
        <w:ind w:left="0"/>
        <w:jc w:val="both"/>
      </w:pPr>
      <w:r>
        <w:rPr>
          <w:rFonts w:ascii="Times New Roman"/>
          <w:b w:val="false"/>
          <w:i w:val="false"/>
          <w:color w:val="000000"/>
          <w:sz w:val="28"/>
        </w:rPr>
        <w:t>
      12) жануарлар бар қоршаулар мен торлардың қасында кезекшілерімен сөйлесуге, жануарларды қорғау жөніндегі қызметінен олардың назарын басқа жаққа аударуға;</w:t>
      </w:r>
    </w:p>
    <w:bookmarkEnd w:id="66"/>
    <w:bookmarkStart w:name="z74" w:id="67"/>
    <w:p>
      <w:pPr>
        <w:spacing w:after="0"/>
        <w:ind w:left="0"/>
        <w:jc w:val="both"/>
      </w:pPr>
      <w:r>
        <w:rPr>
          <w:rFonts w:ascii="Times New Roman"/>
          <w:b w:val="false"/>
          <w:i w:val="false"/>
          <w:color w:val="000000"/>
          <w:sz w:val="28"/>
        </w:rPr>
        <w:t>
      13) экскурсия ұйымдастырушылары мен күзет қызметі қызметкерлерінің талаптарын орындамауға жол берілмейді.</w:t>
      </w:r>
    </w:p>
    <w:bookmarkEnd w:id="67"/>
    <w:bookmarkStart w:name="z75" w:id="68"/>
    <w:p>
      <w:pPr>
        <w:spacing w:after="0"/>
        <w:ind w:left="0"/>
        <w:jc w:val="both"/>
      </w:pPr>
      <w:r>
        <w:rPr>
          <w:rFonts w:ascii="Times New Roman"/>
          <w:b w:val="false"/>
          <w:i w:val="false"/>
          <w:color w:val="000000"/>
          <w:sz w:val="28"/>
        </w:rPr>
        <w:t>
      12. Мемлекеттік ботаникалық бақтар мен мемлекеттік дендрологиялық парктердің аумағында:</w:t>
      </w:r>
    </w:p>
    <w:bookmarkEnd w:id="68"/>
    <w:bookmarkStart w:name="z76" w:id="69"/>
    <w:p>
      <w:pPr>
        <w:spacing w:after="0"/>
        <w:ind w:left="0"/>
        <w:jc w:val="both"/>
      </w:pPr>
      <w:r>
        <w:rPr>
          <w:rFonts w:ascii="Times New Roman"/>
          <w:b w:val="false"/>
          <w:i w:val="false"/>
          <w:color w:val="000000"/>
          <w:sz w:val="28"/>
        </w:rPr>
        <w:t>
      1) гербарийлік материал жинауды қоса алғанда, ағаш және шөп өсімдіктерін алып қоюға және бүлдіруге;</w:t>
      </w:r>
    </w:p>
    <w:bookmarkEnd w:id="69"/>
    <w:bookmarkStart w:name="z77" w:id="70"/>
    <w:p>
      <w:pPr>
        <w:spacing w:after="0"/>
        <w:ind w:left="0"/>
        <w:jc w:val="both"/>
      </w:pPr>
      <w:r>
        <w:rPr>
          <w:rFonts w:ascii="Times New Roman"/>
          <w:b w:val="false"/>
          <w:i w:val="false"/>
          <w:color w:val="000000"/>
          <w:sz w:val="28"/>
        </w:rPr>
        <w:t>
      2) жемістер, тұқымдар жинауға;</w:t>
      </w:r>
    </w:p>
    <w:bookmarkEnd w:id="70"/>
    <w:bookmarkStart w:name="z78" w:id="71"/>
    <w:p>
      <w:pPr>
        <w:spacing w:after="0"/>
        <w:ind w:left="0"/>
        <w:jc w:val="both"/>
      </w:pPr>
      <w:r>
        <w:rPr>
          <w:rFonts w:ascii="Times New Roman"/>
          <w:b w:val="false"/>
          <w:i w:val="false"/>
          <w:color w:val="000000"/>
          <w:sz w:val="28"/>
        </w:rPr>
        <w:t>
      3) табиғат қорғау кәсіпорнының әкімшілігімен келісіп алмай табиғи және мәдени объектілерді суретке және бейне таспаға түсіруге;</w:t>
      </w:r>
    </w:p>
    <w:bookmarkEnd w:id="71"/>
    <w:bookmarkStart w:name="z79" w:id="72"/>
    <w:p>
      <w:pPr>
        <w:spacing w:after="0"/>
        <w:ind w:left="0"/>
        <w:jc w:val="both"/>
      </w:pPr>
      <w:r>
        <w:rPr>
          <w:rFonts w:ascii="Times New Roman"/>
          <w:b w:val="false"/>
          <w:i w:val="false"/>
          <w:color w:val="000000"/>
          <w:sz w:val="28"/>
        </w:rPr>
        <w:t>
      4) топырақ қабатын қоқыспен және тұрмыстық қалдықпен ластауға;</w:t>
      </w:r>
    </w:p>
    <w:bookmarkEnd w:id="72"/>
    <w:bookmarkStart w:name="z80" w:id="73"/>
    <w:p>
      <w:pPr>
        <w:spacing w:after="0"/>
        <w:ind w:left="0"/>
        <w:jc w:val="both"/>
      </w:pPr>
      <w:r>
        <w:rPr>
          <w:rFonts w:ascii="Times New Roman"/>
          <w:b w:val="false"/>
          <w:i w:val="false"/>
          <w:color w:val="000000"/>
          <w:sz w:val="28"/>
        </w:rPr>
        <w:t>
      5) кәсіпорынның экскурсия ұйымдастырушылары мен күзет қызметі қызметкерлерінің талаптарын орындамауға жол берілмейді.</w:t>
      </w:r>
    </w:p>
    <w:bookmarkEnd w:id="73"/>
    <w:bookmarkStart w:name="z81" w:id="74"/>
    <w:p>
      <w:pPr>
        <w:spacing w:after="0"/>
        <w:ind w:left="0"/>
        <w:jc w:val="left"/>
      </w:pPr>
      <w:r>
        <w:rPr>
          <w:rFonts w:ascii="Times New Roman"/>
          <w:b/>
          <w:i w:val="false"/>
          <w:color w:val="000000"/>
        </w:rPr>
        <w:t xml:space="preserve"> 4-тарау. Заңды тұлға мәртебесі жоқ ерекше қорғалатын табиғи аумақта болу</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Экология және табиғи ресурстар министрінің 30.09.2024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 w:id="75"/>
    <w:p>
      <w:pPr>
        <w:spacing w:after="0"/>
        <w:ind w:left="0"/>
        <w:jc w:val="both"/>
      </w:pPr>
      <w:r>
        <w:rPr>
          <w:rFonts w:ascii="Times New Roman"/>
          <w:b w:val="false"/>
          <w:i w:val="false"/>
          <w:color w:val="000000"/>
          <w:sz w:val="28"/>
        </w:rPr>
        <w:t>
      13. Заңды тұлға мәртебесі жоқ ЕҚТА аумағында болу тиісті ЕҚТА түрлерін қорғау және пайдалану режимінің ерекшеліктерін ескере отырып, мемлекеттік табиғи-қорық қоры объектілерінің сақталуы жағдайында, осы ЕҚТА-ның паспортына сәйкес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ерекше</w:t>
            </w:r>
            <w:r>
              <w:br/>
            </w:r>
            <w:r>
              <w:rPr>
                <w:rFonts w:ascii="Times New Roman"/>
                <w:b w:val="false"/>
                <w:i w:val="false"/>
                <w:color w:val="000000"/>
                <w:sz w:val="20"/>
              </w:rPr>
              <w:t>қорғалатын табиғи аумақтарда</w:t>
            </w:r>
            <w:r>
              <w:br/>
            </w:r>
            <w:r>
              <w:rPr>
                <w:rFonts w:ascii="Times New Roman"/>
                <w:b w:val="false"/>
                <w:i w:val="false"/>
                <w:color w:val="000000"/>
                <w:sz w:val="20"/>
              </w:rPr>
              <w:t>болу ережесіне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жылы келушілерді есепке алу журналы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(табиғат қорғау мекемесінің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немесе топ жетекшісінің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адамдар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түрі (а/к маркасы, мемлекеттік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баратын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төленгені туралы белгі (ақы төленгенін растайтын құжаттың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