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47c5" w14:textId="bc74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 120 қаулысына өзгерістер мен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132 Қаулысы. Қазақстан Республикасы Әділет министрлігінде 2010 жылғы 12 қазанда Нормативтік құқықтық кесімдерді мемлекеттік тіркеудің тізіліміне N 6550 болып енгізілді. Күші жойылды - Қазақстан Республикасы Ұлттық Банкі Басқармасының 2014 жылғы 16 шілдедегі № 151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 120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1532 тіркелген) мынадай өзгерістер мен толықтырулар енгізілсін:</w:t>
      </w:r>
      <w:r>
        <w:br/>
      </w:r>
      <w:r>
        <w:rPr>
          <w:rFonts w:ascii="Times New Roman"/>
          <w:b w:val="false"/>
          <w:i w:val="false"/>
          <w:color w:val="000000"/>
          <w:sz w:val="28"/>
        </w:rPr>
        <w:t>
      қаулының атауы мынадай редакцияда жазылсын:</w:t>
      </w:r>
      <w:r>
        <w:br/>
      </w:r>
      <w:r>
        <w:rPr>
          <w:rFonts w:ascii="Times New Roman"/>
          <w:b w:val="false"/>
          <w:i w:val="false"/>
          <w:color w:val="000000"/>
          <w:sz w:val="28"/>
        </w:rPr>
        <w:t>
      «Сақтандыру нарығында актуарийлiк қызметтi жүзеге асыру, актуарийлік қызметті жүзеге асыруға лицензия беру, қолданылуын тоқтату және одан айыру, актуарийлердің біліктілік емтиханын тапсыру, тәуелсіз актуарийдi тарту, тәуелсіз актуарийдiң актуарлық есептердің шынайылығын тексеру нәтижесін қаржы нарығын және қаржы ұйымдарын реттеу мен қадағалау жөніндегі уәкілетті мемлекеттік органға беру тәртібі туралы ережені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Ұсынылып отырған Сақтандыру нарығында актуарийлiк қызметтi жүзеге асыру, актуарийлік қызметті жүзеге асыруға лицензия беру, қолданылуын тоқтату және одан айыру, актуарийлердің біліктілік емтиханын тапсыру, тәуелсіз актуарийдi тарту, тәуелсіз актуарийдiң актуарлық есептердің шынайылығын тексеру нәтижесін қаржы нарығын және қаржы ұйымдарын реттеу мен қадағалау жөніндегі уәкілетті мемлекеттік органға беру тәртібі туралы ереже бекітілсін және Ереже мен осы қаулы 2001 жылғы 1 шілдеден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«Сақтандыру нарығында актуарийлiк қызметтi жүзеге асыру, актуарийлік қызметті жүзеге асыруға лицензия беру, қолданылуын тоқтату және одан айыру, актуарийлердің біліктілік емтиханын тапсыру, тәуелсіз актуарийдi тарту, тәуелсіз актуарийдiң актуарлық есептердің шынайылығын тексеру нәтижесін қаржы нарығын және қаржы ұйымдарын реттеу мен қадағалау жөніндегі уәкілетті мемлекеттік органға беру тәртібі туралы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Ереже «Сақтандыру қызметi туралы» Қазақстан Республикасының 2000 жылғы 18 желтоқсандағы Заңына (бұдан әрi - Заң) сәйкес әзiрлендi, тәуелсіз актуарийді тарту тәртібі мен мерзімін, тәуелсіз актуарийдің актуарлық есептердің шынайлығын тексеру нәтижесін қаржы нарығын және қаржы ұйымдарын реттеу мен қадағалау жөніндегі уәкілетті мемлекеттік органға (бұдан әрі - уәкілетті мемлекеттік орган) беру тәртібі мен мерзімін, актуарийлердің халықаралық қауымдастықтарының тізбесі мен оларға қойылатын талаптарды, сондай-ақ актуарлық қызметтi жүзеге асыруға лицензия беру, қолданылуын тоқтата тұру және одан айыру негiздерi мен тәртiбiн, актуарийлердің біліктілік емтиханды тапсыру тәртібін қоса алғанда, Қазақстан Республикасының сақтандыру нарығында актуарлық қызметтi (бұдан әрi - актуарлық қызмет) жүзеге асыру талаптарын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«қаржы нарығын және қаржы ұйымдарын реттеу мен қадағалау жөніндегі уәкілетті органның (бұдан әрі - уәкілетті орган)» деген сөздер «уәкілетті мемлекеттік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2-1-тараумен толықтырылсын:</w:t>
      </w:r>
    </w:p>
    <w:bookmarkEnd w:id="0"/>
    <w:p>
      <w:pPr>
        <w:spacing w:after="0"/>
        <w:ind w:left="0"/>
        <w:jc w:val="left"/>
      </w:pPr>
      <w:r>
        <w:rPr>
          <w:rFonts w:ascii="Times New Roman"/>
          <w:b/>
          <w:i w:val="false"/>
          <w:color w:val="000000"/>
        </w:rPr>
        <w:t xml:space="preserve"> «2-1. Тәуелсіз актуарийдің қызметі</w:t>
      </w:r>
    </w:p>
    <w:bookmarkStart w:name="z15" w:id="1"/>
    <w:p>
      <w:pPr>
        <w:spacing w:after="0"/>
        <w:ind w:left="0"/>
        <w:jc w:val="both"/>
      </w:pPr>
      <w:r>
        <w:rPr>
          <w:rFonts w:ascii="Times New Roman"/>
          <w:b w:val="false"/>
          <w:i w:val="false"/>
          <w:color w:val="000000"/>
          <w:sz w:val="28"/>
        </w:rPr>
        <w:t>      17-1. Сақтандыру (қайта сақтандыру) ұйымы осы Ереженің 2-тарауында белгіленген сақтандыру (қайта сақтандыру) ұйымының штатындағы актуарийдің қызметін тексеру үшін тәуелсіз актуарийді тартады.</w:t>
      </w:r>
      <w:r>
        <w:br/>
      </w:r>
      <w:r>
        <w:rPr>
          <w:rFonts w:ascii="Times New Roman"/>
          <w:b w:val="false"/>
          <w:i w:val="false"/>
          <w:color w:val="000000"/>
          <w:sz w:val="28"/>
        </w:rPr>
        <w:t>
      17-2. Сақтандыру (қайта сақтандыру) ұйымы сақтандыру (қайта сақтандыру) ұйымының штатындағы актуарийдің қызметін тексеруді бір тәуелсіз актуарийде қатарынан бес жылдан астам емес жүргізеді.</w:t>
      </w:r>
      <w:r>
        <w:br/>
      </w:r>
      <w:r>
        <w:rPr>
          <w:rFonts w:ascii="Times New Roman"/>
          <w:b w:val="false"/>
          <w:i w:val="false"/>
          <w:color w:val="000000"/>
          <w:sz w:val="28"/>
        </w:rPr>
        <w:t>
      17-3. Сақтандыру (қайта сақтандыру) ұйымы тәуелсіз актуарийді міндетті не бастама жасап тексеру үшін тартады.</w:t>
      </w:r>
      <w:r>
        <w:br/>
      </w:r>
      <w:r>
        <w:rPr>
          <w:rFonts w:ascii="Times New Roman"/>
          <w:b w:val="false"/>
          <w:i w:val="false"/>
          <w:color w:val="000000"/>
          <w:sz w:val="28"/>
        </w:rPr>
        <w:t>
      17-4. Сақтандыру (қайта сақтандыру) ұйымының штатындағы актуарийдің қызметін міндетті тексеру күнтізбелік жылы бір реттен кем емес жүргізіледі.</w:t>
      </w:r>
      <w:r>
        <w:br/>
      </w:r>
      <w:r>
        <w:rPr>
          <w:rFonts w:ascii="Times New Roman"/>
          <w:b w:val="false"/>
          <w:i w:val="false"/>
          <w:color w:val="000000"/>
          <w:sz w:val="28"/>
        </w:rPr>
        <w:t>
      Сақтандыру (қайта сақтандыру) ұйымының штатындағы актуарийдің қызметін міндетті тексеру осы Ереженің 9-тармағында көзделген актуарлық есептердің тексеруін жүргізуді, сондай-ақ осы Ереженің 10-тармағында көзделген актуарлық қорытындыны қамтиды.</w:t>
      </w:r>
      <w:r>
        <w:br/>
      </w:r>
      <w:r>
        <w:rPr>
          <w:rFonts w:ascii="Times New Roman"/>
          <w:b w:val="false"/>
          <w:i w:val="false"/>
          <w:color w:val="000000"/>
          <w:sz w:val="28"/>
        </w:rPr>
        <w:t>
      17-5. Сақтандыру (қайта сақтандыру) ұйымының штатындағы актуарийдің қызметін бастама жасап тексеру сақтандыру (қайта сақтандыру) ұйымының акционерлерінің, директорлар кеңесінің және (немесе) басқармасының бастамасы бойынша сақтандыру (қайта сақтандыру) ұйымы мен тәуелсіз актуарий арасында тексеруді жүргізу шартында көзделген тексерудің нақты мақсаттарын, мерзімдерін және ауқымын ескеріп, жүргізіледі.</w:t>
      </w:r>
      <w:r>
        <w:br/>
      </w:r>
      <w:r>
        <w:rPr>
          <w:rFonts w:ascii="Times New Roman"/>
          <w:b w:val="false"/>
          <w:i w:val="false"/>
          <w:color w:val="000000"/>
          <w:sz w:val="28"/>
        </w:rPr>
        <w:t>
      17-6. Тәуелсіз актуарийдің сақтандыру (қайта сақтандыру) ұйымының штатындағы актуарийдің қызметін тексеруінің нәтижелері, оның ішінде актуарлық есептердің шынайлығын тексеруі осы Ереженің 12-тармағының талаптарына сәйкес келетін актуарлық қорытынды нысанында ресімделеді.</w:t>
      </w:r>
      <w:r>
        <w:br/>
      </w:r>
      <w:r>
        <w:rPr>
          <w:rFonts w:ascii="Times New Roman"/>
          <w:b w:val="false"/>
          <w:i w:val="false"/>
          <w:color w:val="000000"/>
          <w:sz w:val="28"/>
        </w:rPr>
        <w:t>
      Тәуелсіз актуарийдің актуарлық қорытындысы тексерілетін актуарийдің қызметі жөніндегі тәуелсіз актуарийдің пікірін қамтиды.</w:t>
      </w:r>
      <w:r>
        <w:br/>
      </w:r>
      <w:r>
        <w:rPr>
          <w:rFonts w:ascii="Times New Roman"/>
          <w:b w:val="false"/>
          <w:i w:val="false"/>
          <w:color w:val="000000"/>
          <w:sz w:val="28"/>
        </w:rPr>
        <w:t>
      17-7. Тәуелсіз актуарийдің актуарлық қорытындысы осы Ереженің 1-2-қосымшасына сәйкес үштен кем емес данада ресімделеді және оған тәуелсіз актуарий қол қояды.</w:t>
      </w:r>
      <w:r>
        <w:br/>
      </w:r>
      <w:r>
        <w:rPr>
          <w:rFonts w:ascii="Times New Roman"/>
          <w:b w:val="false"/>
          <w:i w:val="false"/>
          <w:color w:val="000000"/>
          <w:sz w:val="28"/>
        </w:rPr>
        <w:t>
      17-8. Тәуелсіз актуарийдің актуарлық қорытындысының бір данасы тексеру аяқталғаннан кейінгі он күнтізбелік күн ішінде уәкілетті мемлекеттік органға беріледі, бір данасы тәуелсіз актуарийде сақталады, қалғаны сақтандыру (қайта сақтандыру) ұйымына иелік етуге беріледі.</w:t>
      </w:r>
      <w:r>
        <w:br/>
      </w:r>
      <w:r>
        <w:rPr>
          <w:rFonts w:ascii="Times New Roman"/>
          <w:b w:val="false"/>
          <w:i w:val="false"/>
          <w:color w:val="000000"/>
          <w:sz w:val="28"/>
        </w:rPr>
        <w:t>
      17-9. Осы Ереженің мақсатында Заңның 11-1-бабының 6-тармағының 3) тармақшасына сәйкес тәуелсіз актуарийлер мүшелері мүмкін болатын актураийлердің халықаралық қауымдастықтары (бұдан әрі - қауымдастық) мыналар:</w:t>
      </w:r>
      <w:r>
        <w:br/>
      </w:r>
      <w:r>
        <w:rPr>
          <w:rFonts w:ascii="Times New Roman"/>
          <w:b w:val="false"/>
          <w:i w:val="false"/>
          <w:color w:val="000000"/>
          <w:sz w:val="28"/>
        </w:rPr>
        <w:t>
      1) Халықаралық актуарлық қауымдастық (International actuarial association);</w:t>
      </w:r>
      <w:r>
        <w:br/>
      </w:r>
      <w:r>
        <w:rPr>
          <w:rFonts w:ascii="Times New Roman"/>
          <w:b w:val="false"/>
          <w:i w:val="false"/>
          <w:color w:val="000000"/>
          <w:sz w:val="28"/>
        </w:rPr>
        <w:t>
      2) Консультатив Тобы (Groupe Consultatif).</w:t>
      </w:r>
      <w:r>
        <w:br/>
      </w:r>
      <w:r>
        <w:rPr>
          <w:rFonts w:ascii="Times New Roman"/>
          <w:b w:val="false"/>
          <w:i w:val="false"/>
          <w:color w:val="000000"/>
          <w:sz w:val="28"/>
        </w:rPr>
        <w:t>
      17-10. Тәуелсіз актуарий мүшесі болып табылатын қауымдастық мына талаптарға сәйкес келеді:</w:t>
      </w:r>
      <w:r>
        <w:br/>
      </w:r>
      <w:r>
        <w:rPr>
          <w:rFonts w:ascii="Times New Roman"/>
          <w:b w:val="false"/>
          <w:i w:val="false"/>
          <w:color w:val="000000"/>
          <w:sz w:val="28"/>
        </w:rPr>
        <w:t>
      1) білім алу-біліктілік жүйесі бар болуы;</w:t>
      </w:r>
      <w:r>
        <w:br/>
      </w:r>
      <w:r>
        <w:rPr>
          <w:rFonts w:ascii="Times New Roman"/>
          <w:b w:val="false"/>
          <w:i w:val="false"/>
          <w:color w:val="000000"/>
          <w:sz w:val="28"/>
        </w:rPr>
        <w:t>
      2) қауымдастық мүшелерінің білім алу-біліктілік жүйесі қауымдастықтың білім алу-біліктілік жүйесіне сәйкес келуі бойынша талаптар бар болуы не оны тану бойынша ереже бар болуы;</w:t>
      </w:r>
      <w:r>
        <w:br/>
      </w:r>
      <w:r>
        <w:rPr>
          <w:rFonts w:ascii="Times New Roman"/>
          <w:b w:val="false"/>
          <w:i w:val="false"/>
          <w:color w:val="000000"/>
          <w:sz w:val="28"/>
        </w:rPr>
        <w:t>
      3) актуарийлер қызметінің мәселелері бойынша құжаттар бар болуы (актуарийлер қызметінің және актуарлық есептерді жүзеге асырудың стандарттары, кәсіби этиканың кодексі және өзге құжаттар).»;</w:t>
      </w:r>
      <w:r>
        <w:br/>
      </w:r>
      <w:r>
        <w:rPr>
          <w:rFonts w:ascii="Times New Roman"/>
          <w:b w:val="false"/>
          <w:i w:val="false"/>
          <w:color w:val="000000"/>
          <w:sz w:val="28"/>
        </w:rPr>
        <w:t>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1"/>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1-қосымша»;        </w:t>
      </w:r>
    </w:p>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rPr>
        <w:t>1-1-қосымшаның</w:t>
      </w:r>
      <w:r>
        <w:rPr>
          <w:rFonts w:ascii="Times New Roman"/>
          <w:b w:val="false"/>
          <w:i w:val="false"/>
          <w:color w:val="000000"/>
          <w:sz w:val="28"/>
        </w:rPr>
        <w:t xml:space="preserve"> оң жақ жоғарғы бұрышы мынадай редакцияда жазылсын:</w:t>
      </w:r>
    </w:p>
    <w:bookmarkEnd w:id="2"/>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актуарийдің қаржы нарығын және қаржы</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ережесіне 1-1-қосымша»;</w:t>
      </w:r>
    </w:p>
    <w:bookmarkStart w:name="z8" w:id="3"/>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1-2-қосымшамен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bookmarkEnd w:id="3"/>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актуарийдің қаржы нарығын және қаржы</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4-қосымша»;       </w:t>
      </w:r>
    </w:p>
    <w:bookmarkStart w:name="z16" w:id="4"/>
    <w:p>
      <w:pPr>
        <w:spacing w:after="0"/>
        <w:ind w:left="0"/>
        <w:jc w:val="both"/>
      </w:pP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мынадай редакцияда жазылсын:</w:t>
      </w:r>
    </w:p>
    <w:bookmarkEnd w:id="4"/>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5-қосымша»;       </w:t>
      </w:r>
    </w:p>
    <w:bookmarkStart w:name="z18" w:id="5"/>
    <w:p>
      <w:pPr>
        <w:spacing w:after="0"/>
        <w:ind w:left="0"/>
        <w:jc w:val="both"/>
      </w:pP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 мынадай редакцияда жазылсын:</w:t>
      </w:r>
    </w:p>
    <w:bookmarkEnd w:id="5"/>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актуарийдің қаржы нарығын және қаржы</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6-қосымша»;       </w:t>
      </w:r>
    </w:p>
    <w:bookmarkStart w:name="z19" w:id="6"/>
    <w:p>
      <w:pPr>
        <w:spacing w:after="0"/>
        <w:ind w:left="0"/>
        <w:jc w:val="both"/>
      </w:pPr>
      <w:r>
        <w:rPr>
          <w:rFonts w:ascii="Times New Roman"/>
          <w:b w:val="false"/>
          <w:i w:val="false"/>
          <w:color w:val="000000"/>
          <w:sz w:val="28"/>
        </w:rPr>
        <w:t>
       </w:t>
      </w:r>
      <w:r>
        <w:rPr>
          <w:rFonts w:ascii="Times New Roman"/>
          <w:b w:val="false"/>
          <w:i w:val="false"/>
          <w:color w:val="000000"/>
          <w:sz w:val="28"/>
        </w:rPr>
        <w:t>7-қосымшаның</w:t>
      </w:r>
      <w:r>
        <w:rPr>
          <w:rFonts w:ascii="Times New Roman"/>
          <w:b w:val="false"/>
          <w:i w:val="false"/>
          <w:color w:val="000000"/>
          <w:sz w:val="28"/>
        </w:rPr>
        <w:t xml:space="preserve"> оң жақ жоғарғы бұрышы мынадай редакцияда жазылсын:</w:t>
      </w:r>
    </w:p>
    <w:bookmarkEnd w:id="6"/>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ережесіне 7-қосымша</w:t>
      </w:r>
    </w:p>
    <w:bookmarkStart w:name="z9" w:id="7"/>
    <w:p>
      <w:pPr>
        <w:spacing w:after="0"/>
        <w:ind w:left="0"/>
        <w:jc w:val="both"/>
      </w:pPr>
      <w:r>
        <w:rPr>
          <w:rFonts w:ascii="Times New Roman"/>
          <w:b w:val="false"/>
          <w:i w:val="false"/>
          <w:color w:val="ff0000"/>
          <w:sz w:val="28"/>
        </w:rPr>
        <w:t>      Ескерту. 1-тармаққа</w:t>
      </w:r>
      <w:r>
        <w:rPr>
          <w:rFonts w:ascii="Times New Roman"/>
          <w:b w:val="false"/>
          <w:i w:val="false"/>
          <w:color w:val="000000"/>
          <w:sz w:val="28"/>
        </w:rPr>
        <w:t> </w:t>
      </w:r>
      <w:r>
        <w:rPr>
          <w:rFonts w:ascii="Times New Roman"/>
          <w:b w:val="false"/>
          <w:i w:val="false"/>
          <w:color w:val="ff0000"/>
          <w:sz w:val="28"/>
        </w:rPr>
        <w:t>өзгеру енгізілді - ҚР Қаржы нарығын және қаржы ұйымдарын реттеу мен қадағалау агенттігі Басқармасының 2010.12.27</w:t>
      </w:r>
      <w:r>
        <w:rPr>
          <w:rFonts w:ascii="Times New Roman"/>
          <w:b w:val="false"/>
          <w:i w:val="false"/>
          <w:color w:val="000000"/>
          <w:sz w:val="28"/>
        </w:rPr>
        <w:t> </w:t>
      </w:r>
      <w:r>
        <w:rPr>
          <w:rFonts w:ascii="Times New Roman"/>
          <w:b w:val="false"/>
          <w:i w:val="false"/>
          <w:color w:val="00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1) Заң департаментiмен (Н.В. Сарсенова)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тіркелген күннен бастап он күндік мерзімде Агенттіктің мүдделі бөлімшелеріне, сақтандыру (қайта сақтандыру) ұйымдарына, «Қазақстан қаржыгерлері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7"/>
    <w:p>
      <w:pPr>
        <w:spacing w:after="0"/>
        <w:ind w:left="0"/>
        <w:jc w:val="both"/>
      </w:pPr>
      <w:r>
        <w:rPr>
          <w:rFonts w:ascii="Times New Roman"/>
          <w:b w:val="false"/>
          <w:i/>
          <w:color w:val="000000"/>
          <w:sz w:val="28"/>
        </w:rPr>
        <w:t>      Төрайым                                      Е. Бахмутова</w:t>
      </w:r>
    </w:p>
    <w:bookmarkStart w:name="z14" w:id="8"/>
    <w:p>
      <w:pPr>
        <w:spacing w:after="0"/>
        <w:ind w:left="0"/>
        <w:jc w:val="both"/>
      </w:pPr>
      <w:r>
        <w:rPr>
          <w:rFonts w:ascii="Times New Roman"/>
          <w:b w:val="false"/>
          <w:i w:val="false"/>
          <w:color w:val="000000"/>
          <w:sz w:val="28"/>
        </w:rPr>
        <w:t>
Қазақстан Республикасы Қаржы нарығын</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2010 жылғы 3 қыркүйекдегі № 132   </w:t>
      </w:r>
      <w:r>
        <w:br/>
      </w:r>
      <w:r>
        <w:rPr>
          <w:rFonts w:ascii="Times New Roman"/>
          <w:b w:val="false"/>
          <w:i w:val="false"/>
          <w:color w:val="000000"/>
          <w:sz w:val="28"/>
        </w:rPr>
        <w:t xml:space="preserve">
қаулысына қосымша        </w:t>
      </w:r>
    </w:p>
    <w:bookmarkEnd w:id="8"/>
    <w:p>
      <w:pPr>
        <w:spacing w:after="0"/>
        <w:ind w:left="0"/>
        <w:jc w:val="both"/>
      </w:pPr>
      <w:r>
        <w:rPr>
          <w:rFonts w:ascii="Times New Roman"/>
          <w:b w:val="false"/>
          <w:i w:val="false"/>
          <w:color w:val="ff0000"/>
          <w:sz w:val="28"/>
        </w:rPr>
        <w:t>      Ескерту. Қосымшаға өзгеру енгізілді - ҚР Қаржы нарығын және қаржы ұйымдарын реттеу мен қадағалау агенттігі Басқармасының 2010.12.27 </w:t>
      </w:r>
      <w:r>
        <w:rPr>
          <w:rFonts w:ascii="Times New Roman"/>
          <w:b w:val="false"/>
          <w:i w:val="false"/>
          <w:color w:val="ff0000"/>
          <w:sz w:val="28"/>
        </w:rPr>
        <w:t>№ 184</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«Сақтандыру рыногында актуарийлiк   </w:t>
      </w:r>
      <w:r>
        <w:br/>
      </w:r>
      <w:r>
        <w:rPr>
          <w:rFonts w:ascii="Times New Roman"/>
          <w:b w:val="false"/>
          <w:i w:val="false"/>
          <w:color w:val="000000"/>
          <w:sz w:val="28"/>
        </w:rPr>
        <w:t xml:space="preserve">
қызметтi жүзеге асыру, актуарийлік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айыру, актуарийлердің біліктілік    </w:t>
      </w:r>
      <w:r>
        <w:br/>
      </w:r>
      <w:r>
        <w:rPr>
          <w:rFonts w:ascii="Times New Roman"/>
          <w:b w:val="false"/>
          <w:i w:val="false"/>
          <w:color w:val="000000"/>
          <w:sz w:val="28"/>
        </w:rPr>
        <w:t xml:space="preserve">
емтиханын тапсыру тәртібі туралы,   </w:t>
      </w:r>
      <w:r>
        <w:br/>
      </w:r>
      <w:r>
        <w:rPr>
          <w:rFonts w:ascii="Times New Roman"/>
          <w:b w:val="false"/>
          <w:i w:val="false"/>
          <w:color w:val="000000"/>
          <w:sz w:val="28"/>
        </w:rPr>
        <w:t xml:space="preserve">
тәуелсіз актуарийді тарту, тәуелсіз </w:t>
      </w:r>
      <w:r>
        <w:br/>
      </w:r>
      <w:r>
        <w:rPr>
          <w:rFonts w:ascii="Times New Roman"/>
          <w:b w:val="false"/>
          <w:i w:val="false"/>
          <w:color w:val="000000"/>
          <w:sz w:val="28"/>
        </w:rPr>
        <w:t xml:space="preserve">
актуарийдің қаржы нарығын және      </w:t>
      </w:r>
      <w:r>
        <w:br/>
      </w:r>
      <w:r>
        <w:rPr>
          <w:rFonts w:ascii="Times New Roman"/>
          <w:b w:val="false"/>
          <w:i w:val="false"/>
          <w:color w:val="000000"/>
          <w:sz w:val="28"/>
        </w:rPr>
        <w:t>
қаржы ұйымдарын реттеу мен қадағалау</w:t>
      </w:r>
      <w:r>
        <w:br/>
      </w:r>
      <w:r>
        <w:rPr>
          <w:rFonts w:ascii="Times New Roman"/>
          <w:b w:val="false"/>
          <w:i w:val="false"/>
          <w:color w:val="000000"/>
          <w:sz w:val="28"/>
        </w:rPr>
        <w:t xml:space="preserve">
жөніндегі уәкілетті мемлекеттік     </w:t>
      </w:r>
      <w:r>
        <w:br/>
      </w:r>
      <w:r>
        <w:rPr>
          <w:rFonts w:ascii="Times New Roman"/>
          <w:b w:val="false"/>
          <w:i w:val="false"/>
          <w:color w:val="000000"/>
          <w:sz w:val="28"/>
        </w:rPr>
        <w:t>
органға актуарлық есеп айырысулардың</w:t>
      </w:r>
      <w:r>
        <w:br/>
      </w:r>
      <w:r>
        <w:rPr>
          <w:rFonts w:ascii="Times New Roman"/>
          <w:b w:val="false"/>
          <w:i w:val="false"/>
          <w:color w:val="000000"/>
          <w:sz w:val="28"/>
        </w:rPr>
        <w:t xml:space="preserve">
дұрыстығын тексеру нәтижелерін беру </w:t>
      </w:r>
      <w:r>
        <w:br/>
      </w:r>
      <w:r>
        <w:rPr>
          <w:rFonts w:ascii="Times New Roman"/>
          <w:b w:val="false"/>
          <w:i w:val="false"/>
          <w:color w:val="000000"/>
          <w:sz w:val="28"/>
        </w:rPr>
        <w:t xml:space="preserve">
ережесіне 1-2-қосымша      </w:t>
      </w:r>
    </w:p>
    <w:p>
      <w:pPr>
        <w:spacing w:after="0"/>
        <w:ind w:left="0"/>
        <w:jc w:val="left"/>
      </w:pPr>
      <w:r>
        <w:rPr>
          <w:rFonts w:ascii="Times New Roman"/>
          <w:b/>
          <w:i w:val="false"/>
          <w:color w:val="000000"/>
        </w:rPr>
        <w:t xml:space="preserve"> Тәуелсіз актуарийдің актуарлық қорытындысы</w:t>
      </w:r>
    </w:p>
    <w:p>
      <w:pPr>
        <w:spacing w:after="0"/>
        <w:ind w:left="0"/>
        <w:jc w:val="both"/>
      </w:pPr>
      <w:r>
        <w:rPr>
          <w:rFonts w:ascii="Times New Roman"/>
          <w:b w:val="false"/>
          <w:i w:val="false"/>
          <w:color w:val="000000"/>
          <w:sz w:val="28"/>
        </w:rPr>
        <w:t>1. Сақтандыру (қайта сақтандыру) ұйымы туралы деректер:</w:t>
      </w:r>
      <w:r>
        <w:br/>
      </w:r>
      <w:r>
        <w:rPr>
          <w:rFonts w:ascii="Times New Roman"/>
          <w:b w:val="false"/>
          <w:i w:val="false"/>
          <w:color w:val="000000"/>
          <w:sz w:val="28"/>
        </w:rPr>
        <w:t>
1) толық атауы: ________________________________________________ ________________________________________________________________;</w:t>
      </w:r>
      <w:r>
        <w:br/>
      </w:r>
      <w:r>
        <w:rPr>
          <w:rFonts w:ascii="Times New Roman"/>
          <w:b w:val="false"/>
          <w:i w:val="false"/>
          <w:color w:val="000000"/>
          <w:sz w:val="28"/>
        </w:rPr>
        <w:t>
2) орналасқан орны және банктік деректемелері:__________________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мемлекеттік тіркеу (қайта тіркеу) жөніндегі куәлігі:_________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4) Сақтандыру (қайта сақтандыру) қызметін жүзеге асыру құқығына берілген лицензия:______________________________________________.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2. Тәуелсіз актуарий туралы деректер:</w:t>
      </w:r>
      <w:r>
        <w:br/>
      </w:r>
      <w:r>
        <w:rPr>
          <w:rFonts w:ascii="Times New Roman"/>
          <w:b w:val="false"/>
          <w:i w:val="false"/>
          <w:color w:val="000000"/>
          <w:sz w:val="28"/>
        </w:rPr>
        <w:t>
1) тегі, аты, әкесінің аты (бар болса): ________________________;</w:t>
      </w:r>
      <w:r>
        <w:br/>
      </w:r>
      <w:r>
        <w:rPr>
          <w:rFonts w:ascii="Times New Roman"/>
          <w:b w:val="false"/>
          <w:i w:val="false"/>
          <w:color w:val="000000"/>
          <w:sz w:val="28"/>
        </w:rPr>
        <w:t>
2) тұру орны (орналасқан орны): ________________________________;</w:t>
      </w:r>
      <w:r>
        <w:br/>
      </w:r>
      <w:r>
        <w:rPr>
          <w:rFonts w:ascii="Times New Roman"/>
          <w:b w:val="false"/>
          <w:i w:val="false"/>
          <w:color w:val="000000"/>
          <w:sz w:val="28"/>
        </w:rPr>
        <w:t>
3) сақтандыру нарығында актуарлық қызметті жүргізуге берілген лицензия: ______________________________________________________.</w:t>
      </w:r>
      <w:r>
        <w:br/>
      </w:r>
      <w:r>
        <w:rPr>
          <w:rFonts w:ascii="Times New Roman"/>
          <w:b w:val="false"/>
          <w:i w:val="false"/>
          <w:color w:val="000000"/>
          <w:sz w:val="28"/>
        </w:rPr>
        <w:t>
                   (беру нөмірі мен күні)</w:t>
      </w:r>
      <w:r>
        <w:br/>
      </w:r>
      <w:r>
        <w:rPr>
          <w:rFonts w:ascii="Times New Roman"/>
          <w:b w:val="false"/>
          <w:i w:val="false"/>
          <w:color w:val="000000"/>
          <w:sz w:val="28"/>
        </w:rPr>
        <w:t>
3. Тексеру түрі (міндетті, бастама бойынша):____________________.</w:t>
      </w:r>
      <w:r>
        <w:br/>
      </w:r>
      <w:r>
        <w:rPr>
          <w:rFonts w:ascii="Times New Roman"/>
          <w:b w:val="false"/>
          <w:i w:val="false"/>
          <w:color w:val="000000"/>
          <w:sz w:val="28"/>
        </w:rPr>
        <w:t>
4. Актуарлық есептерді дайындау негіздері:______________________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(шарт, шартты жасасу нөмірі мен күні)</w:t>
      </w:r>
      <w:r>
        <w:br/>
      </w:r>
      <w:r>
        <w:rPr>
          <w:rFonts w:ascii="Times New Roman"/>
          <w:b w:val="false"/>
          <w:i w:val="false"/>
          <w:color w:val="000000"/>
          <w:sz w:val="28"/>
        </w:rPr>
        <w:t>
5. Актуарлық тексерудің мәні (тиісті мақсаттардың тізбесі): 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6. Сақтандыру (қайта сақтандыру) ұйымы берген құжаттардың (деректердің) тізбесі: 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7. Тәуелсіз актуарий қолданған басқа материалдар мен деректер (олардың көздері және (немесе) оларды алу орны): 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8. Тәуелсіз актуарий қолданған есептеу әдістемесі:______________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9. Алынған нәтижелер мен қорытындылар:_________________________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10. Ұсынымдар (бар болса): _____________________________________.</w:t>
      </w:r>
      <w:r>
        <w:br/>
      </w:r>
      <w:r>
        <w:rPr>
          <w:rFonts w:ascii="Times New Roman"/>
          <w:b w:val="false"/>
          <w:i w:val="false"/>
          <w:color w:val="000000"/>
          <w:sz w:val="28"/>
        </w:rPr>
        <w:t>
11. Актуарлық қорытындыны дайындау мерзімі мен жасау орны: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Қойылған қолы, күні және актуарлық қорытынды данасының саны:</w:t>
      </w:r>
      <w:r>
        <w:br/>
      </w:r>
      <w:r>
        <w:rPr>
          <w:rFonts w:ascii="Times New Roman"/>
          <w:b w:val="false"/>
          <w:i w:val="false"/>
          <w:color w:val="000000"/>
          <w:sz w:val="28"/>
        </w:rPr>
        <w:t>
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