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51959" w14:textId="e4519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ісін жетілдіру мәселелері бойынша консультативтік кеңестер туралы үлгілік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2010 жылғы 17 қыркүйектегі N 463 Бұйрығы. Қазақстан Республикасы Әділет министрлігінде 2010 жылғы 18 қазанда Нормативтік құқықтық кесімдерді мемлекеттік тіркеудің тізіліміне N 6580 болып енгізілді. Күші жойылды - Қазақстан Республикасы Қаржы министрінің 2018 жылғы 12 қазандағы № 994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12.10.2018 </w:t>
      </w:r>
      <w:r>
        <w:rPr>
          <w:rFonts w:ascii="Times New Roman"/>
          <w:b w:val="false"/>
          <w:i w:val="false"/>
          <w:color w:val="ff0000"/>
          <w:sz w:val="28"/>
        </w:rPr>
        <w:t>№ 994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Республикасындағы кеден ісі туралы" Қазақстан Республикасы Кодексінің 21-бабының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Кеден ісін жетілдіру мәселесі бойынша консультативтік кеңестер туралы </w:t>
      </w:r>
      <w:r>
        <w:rPr>
          <w:rFonts w:ascii="Times New Roman"/>
          <w:b w:val="false"/>
          <w:i w:val="false"/>
          <w:color w:val="000000"/>
          <w:sz w:val="28"/>
        </w:rPr>
        <w:t>үлгілік 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 Кедендік бақылау комитетінің облыстар, Астана, Алматы қалалары бойынша Кедендік бақылау департаменттері және кедендерінің бастықтары;</w:t>
      </w:r>
    </w:p>
    <w:bookmarkEnd w:id="2"/>
    <w:bookmarkStart w:name="z4" w:id="3"/>
    <w:p>
      <w:pPr>
        <w:spacing w:after="0"/>
        <w:ind w:left="0"/>
        <w:jc w:val="both"/>
      </w:pPr>
      <w:r>
        <w:rPr>
          <w:rFonts w:ascii="Times New Roman"/>
          <w:b w:val="false"/>
          <w:i w:val="false"/>
          <w:color w:val="000000"/>
          <w:sz w:val="28"/>
        </w:rPr>
        <w:t>
      1) кеден ісін жетілдіру мәселесі бойынша консультативтік кеңестер құрсын;</w:t>
      </w:r>
    </w:p>
    <w:bookmarkEnd w:id="3"/>
    <w:bookmarkStart w:name="z5" w:id="4"/>
    <w:p>
      <w:pPr>
        <w:spacing w:after="0"/>
        <w:ind w:left="0"/>
        <w:jc w:val="both"/>
      </w:pPr>
      <w:r>
        <w:rPr>
          <w:rFonts w:ascii="Times New Roman"/>
          <w:b w:val="false"/>
          <w:i w:val="false"/>
          <w:color w:val="000000"/>
          <w:sz w:val="28"/>
        </w:rPr>
        <w:t>
      2) кеден ісін жетілдіру мәселесі бойынша консультативтік кеңестер туралы ережені бекітсін;</w:t>
      </w:r>
    </w:p>
    <w:bookmarkEnd w:id="4"/>
    <w:bookmarkStart w:name="z6" w:id="5"/>
    <w:p>
      <w:pPr>
        <w:spacing w:after="0"/>
        <w:ind w:left="0"/>
        <w:jc w:val="both"/>
      </w:pPr>
      <w:r>
        <w:rPr>
          <w:rFonts w:ascii="Times New Roman"/>
          <w:b w:val="false"/>
          <w:i w:val="false"/>
          <w:color w:val="000000"/>
          <w:sz w:val="28"/>
        </w:rPr>
        <w:t>
      3) тұрақты негізде консультативтік кеңестердің отырыстарында көтерілген проблемалық мәселелерді жинақтауды және қорытындылауды, кеден ісін жетілдіру мәселесі бойынша әзірленген ұсыныстарды жүйелеуді және заң шығармашылық қызметте пайдалану үшін тиісті ақпаратты Қазақстан Республикасы Қаржы министрлігі Кедендік бақылау комитетіне ұсынуды қамтамасыз етсін.</w:t>
      </w:r>
    </w:p>
    <w:bookmarkEnd w:id="5"/>
    <w:bookmarkStart w:name="z7" w:id="6"/>
    <w:p>
      <w:pPr>
        <w:spacing w:after="0"/>
        <w:ind w:left="0"/>
        <w:jc w:val="both"/>
      </w:pPr>
      <w:r>
        <w:rPr>
          <w:rFonts w:ascii="Times New Roman"/>
          <w:b w:val="false"/>
          <w:i w:val="false"/>
          <w:color w:val="000000"/>
          <w:sz w:val="28"/>
        </w:rPr>
        <w:t>
      4) осы бұйрықты іске асыру жөніндегі өзге шараларды қабылдасын.</w:t>
      </w:r>
    </w:p>
    <w:bookmarkEnd w:id="6"/>
    <w:bookmarkStart w:name="z8" w:id="7"/>
    <w:p>
      <w:pPr>
        <w:spacing w:after="0"/>
        <w:ind w:left="0"/>
        <w:jc w:val="both"/>
      </w:pPr>
      <w:r>
        <w:rPr>
          <w:rFonts w:ascii="Times New Roman"/>
          <w:b w:val="false"/>
          <w:i w:val="false"/>
          <w:color w:val="000000"/>
          <w:sz w:val="28"/>
        </w:rPr>
        <w:t>
      3. Қазақстан Республикасы Қаржы министрлігі Кедендік бақылау комитеті (Қ-К. Кәрбозов) заңнамада белгіленген тәртіппен осы бұйрықтың Қазақстан Республикасының Әділет министрлігінде мемлекеттік тіркелуін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Қазақстан Республикасы Қаржы министрлігі Кедендік бақылау комитетінің төрағасына жүктелсін.</w:t>
      </w:r>
    </w:p>
    <w:bookmarkEnd w:id="8"/>
    <w:bookmarkStart w:name="z10" w:id="9"/>
    <w:p>
      <w:pPr>
        <w:spacing w:after="0"/>
        <w:ind w:left="0"/>
        <w:jc w:val="both"/>
      </w:pPr>
      <w:r>
        <w:rPr>
          <w:rFonts w:ascii="Times New Roman"/>
          <w:b w:val="false"/>
          <w:i w:val="false"/>
          <w:color w:val="000000"/>
          <w:sz w:val="28"/>
        </w:rPr>
        <w:t>
      5. Осы бұйрық ол ресми жарияланған күнінен бастап он күнтізбелік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Жәмішев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2010 жылғы 17 қыркүйектегі</w:t>
            </w:r>
            <w:r>
              <w:br/>
            </w:r>
            <w:r>
              <w:rPr>
                <w:rFonts w:ascii="Times New Roman"/>
                <w:b w:val="false"/>
                <w:i w:val="false"/>
                <w:color w:val="000000"/>
                <w:sz w:val="20"/>
              </w:rPr>
              <w:t>N 463 бұйрығымен бекітілді</w:t>
            </w:r>
          </w:p>
        </w:tc>
      </w:tr>
    </w:tbl>
    <w:bookmarkStart w:name="z12" w:id="10"/>
    <w:p>
      <w:pPr>
        <w:spacing w:after="0"/>
        <w:ind w:left="0"/>
        <w:jc w:val="left"/>
      </w:pPr>
      <w:r>
        <w:rPr>
          <w:rFonts w:ascii="Times New Roman"/>
          <w:b/>
          <w:i w:val="false"/>
          <w:color w:val="000000"/>
        </w:rPr>
        <w:t xml:space="preserve"> Кеден ісін жетілдіру мәселелері бойынша консультативтік кеңестер туралы үлгілік ереже</w:t>
      </w:r>
      <w:r>
        <w:br/>
      </w:r>
      <w:r>
        <w:rPr>
          <w:rFonts w:ascii="Times New Roman"/>
          <w:b/>
          <w:i w:val="false"/>
          <w:color w:val="000000"/>
        </w:rPr>
        <w:t>1. Жалпы ережелер</w:t>
      </w:r>
    </w:p>
    <w:bookmarkEnd w:id="10"/>
    <w:bookmarkStart w:name="z13" w:id="11"/>
    <w:p>
      <w:pPr>
        <w:spacing w:after="0"/>
        <w:ind w:left="0"/>
        <w:jc w:val="both"/>
      </w:pPr>
      <w:r>
        <w:rPr>
          <w:rFonts w:ascii="Times New Roman"/>
          <w:b w:val="false"/>
          <w:i w:val="false"/>
          <w:color w:val="000000"/>
          <w:sz w:val="28"/>
        </w:rPr>
        <w:t>
      1. Осы Үлгілік ереже кеден ісі саласындағы уәкілетті органның, кеден ісі саласындағы уәкілетті органның аумақтық бөлімшелерінің және кедендердің (бұдан әрі – мемлекеттік кірістер органы) жанында құрылатын кеден ісі саласындағы мәселелер бойынша консультативтік кеңестердің (бұдан әрі - консультативтік кеңес) қызметін ұйымдастыру, өкілеттігін айқындау мақсатында әзірленді.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18.03.2016 </w:t>
      </w:r>
      <w:r>
        <w:rPr>
          <w:rFonts w:ascii="Times New Roman"/>
          <w:b w:val="false"/>
          <w:i w:val="false"/>
          <w:color w:val="000000"/>
          <w:sz w:val="28"/>
        </w:rPr>
        <w:t>№ 139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Консультативтік кеңес қызметінің мақсаты Қазақстан Республикасындағы кедендік реттеуді жетілдіруге және кедендік әкімшілдендірудің тиімді әдістерін енгізуге ықпал ету болып табылады.</w:t>
      </w:r>
    </w:p>
    <w:bookmarkEnd w:id="12"/>
    <w:bookmarkStart w:name="z15" w:id="13"/>
    <w:p>
      <w:pPr>
        <w:spacing w:after="0"/>
        <w:ind w:left="0"/>
        <w:jc w:val="both"/>
      </w:pPr>
      <w:r>
        <w:rPr>
          <w:rFonts w:ascii="Times New Roman"/>
          <w:b w:val="false"/>
          <w:i w:val="false"/>
          <w:color w:val="000000"/>
          <w:sz w:val="28"/>
        </w:rPr>
        <w:t xml:space="preserve">
      3. Консультативтік кеңес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Кеден одағының Кеден кодексін, "Қазақстан Республикасындағы кеден ісі туралы" Қазақстан Республикасының Кодексін, Қазақстан Республикасының өзге нормативтік құқықтық актілерін, сондай-ақ осы Үлгілік ережені басшылыққа алады.</w:t>
      </w:r>
    </w:p>
    <w:bookmarkEnd w:id="13"/>
    <w:bookmarkStart w:name="z16" w:id="14"/>
    <w:p>
      <w:pPr>
        <w:spacing w:after="0"/>
        <w:ind w:left="0"/>
        <w:jc w:val="left"/>
      </w:pPr>
      <w:r>
        <w:rPr>
          <w:rFonts w:ascii="Times New Roman"/>
          <w:b/>
          <w:i w:val="false"/>
          <w:color w:val="000000"/>
        </w:rPr>
        <w:t xml:space="preserve"> 2. Консультативтік кеңесті құру тәртібі</w:t>
      </w:r>
    </w:p>
    <w:bookmarkEnd w:id="14"/>
    <w:bookmarkStart w:name="z17" w:id="15"/>
    <w:p>
      <w:pPr>
        <w:spacing w:after="0"/>
        <w:ind w:left="0"/>
        <w:jc w:val="both"/>
      </w:pPr>
      <w:r>
        <w:rPr>
          <w:rFonts w:ascii="Times New Roman"/>
          <w:b w:val="false"/>
          <w:i w:val="false"/>
          <w:color w:val="000000"/>
          <w:sz w:val="28"/>
        </w:rPr>
        <w:t xml:space="preserve">
      4. Консультативтік кеңестің құрамы мемлекеттік кірістер органдарының лауазымды тұлғаларынан, сыртқы экономикалық қызметке қатысушылардан, кеден ісі саласындағы қызметті жүзеге асыратын тұлғалардан, сондай-ақ өзге мүдделі тұлғалардан, оның ішінде олардың ұсынымдары бойынша қоғамдық бірлестіктер мен ұйымдардан қалыптастырылады. </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министрінің 18.03.2016 </w:t>
      </w:r>
      <w:r>
        <w:rPr>
          <w:rFonts w:ascii="Times New Roman"/>
          <w:b w:val="false"/>
          <w:i w:val="false"/>
          <w:color w:val="000000"/>
          <w:sz w:val="28"/>
        </w:rPr>
        <w:t>№ 139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5. Консультативтік кеңестің құрамы мемлекеттік кірістер органының бірінші басшысының шешімімен бекітіледі.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министрінің 18.03.2016 </w:t>
      </w:r>
      <w:r>
        <w:rPr>
          <w:rFonts w:ascii="Times New Roman"/>
          <w:b w:val="false"/>
          <w:i w:val="false"/>
          <w:color w:val="000000"/>
          <w:sz w:val="28"/>
        </w:rPr>
        <w:t>№ 139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7"/>
    <w:p>
      <w:pPr>
        <w:spacing w:after="0"/>
        <w:ind w:left="0"/>
        <w:jc w:val="left"/>
      </w:pPr>
      <w:r>
        <w:rPr>
          <w:rFonts w:ascii="Times New Roman"/>
          <w:b/>
          <w:i w:val="false"/>
          <w:color w:val="000000"/>
        </w:rPr>
        <w:t xml:space="preserve">  3. Консультативтік кеңестің міндеттері</w:t>
      </w:r>
    </w:p>
    <w:bookmarkEnd w:id="17"/>
    <w:bookmarkStart w:name="z20" w:id="18"/>
    <w:p>
      <w:pPr>
        <w:spacing w:after="0"/>
        <w:ind w:left="0"/>
        <w:jc w:val="both"/>
      </w:pPr>
      <w:r>
        <w:rPr>
          <w:rFonts w:ascii="Times New Roman"/>
          <w:b w:val="false"/>
          <w:i w:val="false"/>
          <w:color w:val="000000"/>
          <w:sz w:val="28"/>
        </w:rPr>
        <w:t>
      6. Консультативтік кеңестің негізгі міндеттері:</w:t>
      </w:r>
    </w:p>
    <w:bookmarkEnd w:id="18"/>
    <w:bookmarkStart w:name="z21" w:id="19"/>
    <w:p>
      <w:pPr>
        <w:spacing w:after="0"/>
        <w:ind w:left="0"/>
        <w:jc w:val="both"/>
      </w:pPr>
      <w:r>
        <w:rPr>
          <w:rFonts w:ascii="Times New Roman"/>
          <w:b w:val="false"/>
          <w:i w:val="false"/>
          <w:color w:val="000000"/>
          <w:sz w:val="28"/>
        </w:rPr>
        <w:t xml:space="preserve">
      1) мемлекеттік кірістер органдарының Қазақстан Республикасындағы кедендік реттеуді жетілдіру бойынша ұсыныстарды және оны іске асыру механизмін пысықтауы; </w:t>
      </w:r>
    </w:p>
    <w:bookmarkEnd w:id="19"/>
    <w:bookmarkStart w:name="z22" w:id="20"/>
    <w:p>
      <w:pPr>
        <w:spacing w:after="0"/>
        <w:ind w:left="0"/>
        <w:jc w:val="both"/>
      </w:pPr>
      <w:r>
        <w:rPr>
          <w:rFonts w:ascii="Times New Roman"/>
          <w:b w:val="false"/>
          <w:i w:val="false"/>
          <w:color w:val="000000"/>
          <w:sz w:val="28"/>
        </w:rPr>
        <w:t>
      2) сыртқы экономикалық қызметті кедендік реттеу әдістерін қолдану тиімділігін арттыру бойынша ұсыныстарды шығару;</w:t>
      </w:r>
    </w:p>
    <w:bookmarkEnd w:id="20"/>
    <w:bookmarkStart w:name="z23" w:id="21"/>
    <w:p>
      <w:pPr>
        <w:spacing w:after="0"/>
        <w:ind w:left="0"/>
        <w:jc w:val="both"/>
      </w:pPr>
      <w:r>
        <w:rPr>
          <w:rFonts w:ascii="Times New Roman"/>
          <w:b w:val="false"/>
          <w:i w:val="false"/>
          <w:color w:val="000000"/>
          <w:sz w:val="28"/>
        </w:rPr>
        <w:t>
      3) тауарларды кедендік тазартуды және кедендік бақылауды жетілдіру мен оңайлату, Еуразиялық экономикалық одағының кедендік аумағы арқылы тауар айналымын жеделдетуге ықпал ететін жағдайларды жасау, сондай-ақ Қазақстан Республикасы субъектілерінің, ұйымдары мен азаматтарының сыртқы экономикалық байланыстарын дамыту бойынша ұсыныстарды әзірлеу;</w:t>
      </w:r>
    </w:p>
    <w:bookmarkEnd w:id="21"/>
    <w:bookmarkStart w:name="z24" w:id="22"/>
    <w:p>
      <w:pPr>
        <w:spacing w:after="0"/>
        <w:ind w:left="0"/>
        <w:jc w:val="both"/>
      </w:pPr>
      <w:r>
        <w:rPr>
          <w:rFonts w:ascii="Times New Roman"/>
          <w:b w:val="false"/>
          <w:i w:val="false"/>
          <w:color w:val="000000"/>
          <w:sz w:val="28"/>
        </w:rPr>
        <w:t>
      4) Қазақстан Республикасы сыртқы экономикалық қызметті кедендік реттеу мәселелеріне қатысты нормативтік құқықтық актілердің жобалары бойынша ұсыныстарды дайындау;</w:t>
      </w:r>
    </w:p>
    <w:bookmarkEnd w:id="22"/>
    <w:bookmarkStart w:name="z25" w:id="23"/>
    <w:p>
      <w:pPr>
        <w:spacing w:after="0"/>
        <w:ind w:left="0"/>
        <w:jc w:val="both"/>
      </w:pPr>
      <w:r>
        <w:rPr>
          <w:rFonts w:ascii="Times New Roman"/>
          <w:b w:val="false"/>
          <w:i w:val="false"/>
          <w:color w:val="000000"/>
          <w:sz w:val="28"/>
        </w:rPr>
        <w:t>
      5) кеден ісі саласындағы құқық қолдану практикасында туындайтын проблемалық мәселелерді талқылауға шығару болып табылады.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Қаржы министрінің 18.03.2016 </w:t>
      </w:r>
      <w:r>
        <w:rPr>
          <w:rFonts w:ascii="Times New Roman"/>
          <w:b w:val="false"/>
          <w:i w:val="false"/>
          <w:color w:val="000000"/>
          <w:sz w:val="28"/>
        </w:rPr>
        <w:t>№ 139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4"/>
    <w:p>
      <w:pPr>
        <w:spacing w:after="0"/>
        <w:ind w:left="0"/>
        <w:jc w:val="left"/>
      </w:pPr>
      <w:r>
        <w:rPr>
          <w:rFonts w:ascii="Times New Roman"/>
          <w:b/>
          <w:i w:val="false"/>
          <w:color w:val="000000"/>
        </w:rPr>
        <w:t xml:space="preserve">  4. Консультативтік кеңестің өкілдіктері</w:t>
      </w:r>
    </w:p>
    <w:bookmarkEnd w:id="24"/>
    <w:bookmarkStart w:name="z27" w:id="25"/>
    <w:p>
      <w:pPr>
        <w:spacing w:after="0"/>
        <w:ind w:left="0"/>
        <w:jc w:val="both"/>
      </w:pPr>
      <w:r>
        <w:rPr>
          <w:rFonts w:ascii="Times New Roman"/>
          <w:b w:val="false"/>
          <w:i w:val="false"/>
          <w:color w:val="000000"/>
          <w:sz w:val="28"/>
        </w:rPr>
        <w:t>
      7. Өз қызметі барысында консультативтік кеңес:</w:t>
      </w:r>
    </w:p>
    <w:bookmarkEnd w:id="25"/>
    <w:bookmarkStart w:name="z28" w:id="26"/>
    <w:p>
      <w:pPr>
        <w:spacing w:after="0"/>
        <w:ind w:left="0"/>
        <w:jc w:val="both"/>
      </w:pPr>
      <w:r>
        <w:rPr>
          <w:rFonts w:ascii="Times New Roman"/>
          <w:b w:val="false"/>
          <w:i w:val="false"/>
          <w:color w:val="000000"/>
          <w:sz w:val="28"/>
        </w:rPr>
        <w:t>
      1) кедендік бақылауды жүзеге асыру бойынша ұсыныстар мен ұсынымдарды, оның ішінде талдау және ақпараттық материалдар, нормативтік құқықтық актілердің және өзге құжаттардың жобалары түрінде әзірлейді және қарауға шығарады;</w:t>
      </w:r>
    </w:p>
    <w:bookmarkEnd w:id="26"/>
    <w:bookmarkStart w:name="z29" w:id="27"/>
    <w:p>
      <w:pPr>
        <w:spacing w:after="0"/>
        <w:ind w:left="0"/>
        <w:jc w:val="both"/>
      </w:pPr>
      <w:r>
        <w:rPr>
          <w:rFonts w:ascii="Times New Roman"/>
          <w:b w:val="false"/>
          <w:i w:val="false"/>
          <w:color w:val="000000"/>
          <w:sz w:val="28"/>
        </w:rPr>
        <w:t xml:space="preserve">
      2) Қазақстан Республикасының қолданыстағы заңнамасында белгіленген тәртіппен мемлекеттік кірістер органдарынан, өзге мемлекеттік органдарынан, сондай-ақ ұйымдар мен тұлғалардан консультативтік кеңестің міндеттерін орындау үшін қажетті материалдарға сұрау салады және алады; </w:t>
      </w:r>
    </w:p>
    <w:bookmarkEnd w:id="27"/>
    <w:bookmarkStart w:name="z30" w:id="28"/>
    <w:p>
      <w:pPr>
        <w:spacing w:after="0"/>
        <w:ind w:left="0"/>
        <w:jc w:val="both"/>
      </w:pPr>
      <w:r>
        <w:rPr>
          <w:rFonts w:ascii="Times New Roman"/>
          <w:b w:val="false"/>
          <w:i w:val="false"/>
          <w:color w:val="000000"/>
          <w:sz w:val="28"/>
        </w:rPr>
        <w:t>
      3) мемлекеттік кірістер органдары кедендік декларациялау жөніндегі маманның біліктілік аттестатын алу үшін біліктілік емтихандарын өткізген кезде қатысуға құқылы.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Қаржы министрінің 18.03.2016 </w:t>
      </w:r>
      <w:r>
        <w:rPr>
          <w:rFonts w:ascii="Times New Roman"/>
          <w:b w:val="false"/>
          <w:i w:val="false"/>
          <w:color w:val="000000"/>
          <w:sz w:val="28"/>
        </w:rPr>
        <w:t>№ 139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9"/>
    <w:p>
      <w:pPr>
        <w:spacing w:after="0"/>
        <w:ind w:left="0"/>
        <w:jc w:val="left"/>
      </w:pPr>
      <w:r>
        <w:rPr>
          <w:rFonts w:ascii="Times New Roman"/>
          <w:b/>
          <w:i w:val="false"/>
          <w:color w:val="000000"/>
        </w:rPr>
        <w:t xml:space="preserve">  5. Консультативтік кеңестің басшылығы</w:t>
      </w:r>
    </w:p>
    <w:bookmarkEnd w:id="29"/>
    <w:bookmarkStart w:name="z32" w:id="30"/>
    <w:p>
      <w:pPr>
        <w:spacing w:after="0"/>
        <w:ind w:left="0"/>
        <w:jc w:val="both"/>
      </w:pPr>
      <w:r>
        <w:rPr>
          <w:rFonts w:ascii="Times New Roman"/>
          <w:b w:val="false"/>
          <w:i w:val="false"/>
          <w:color w:val="000000"/>
          <w:sz w:val="28"/>
        </w:rPr>
        <w:t>
      8. Консультативтік кеңесті мемлекеттік кірістер органының басшысы болып табылатын консультативтік кеңестің Төрағасы басқарады.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министрінің 18.03.2016 </w:t>
      </w:r>
      <w:r>
        <w:rPr>
          <w:rFonts w:ascii="Times New Roman"/>
          <w:b w:val="false"/>
          <w:i w:val="false"/>
          <w:color w:val="000000"/>
          <w:sz w:val="28"/>
        </w:rPr>
        <w:t>№ 139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31"/>
    <w:p>
      <w:pPr>
        <w:spacing w:after="0"/>
        <w:ind w:left="0"/>
        <w:jc w:val="both"/>
      </w:pPr>
      <w:r>
        <w:rPr>
          <w:rFonts w:ascii="Times New Roman"/>
          <w:b w:val="false"/>
          <w:i w:val="false"/>
          <w:color w:val="000000"/>
          <w:sz w:val="28"/>
        </w:rPr>
        <w:t>
       9. Консультативтік кеңестің Төрағасы:</w:t>
      </w:r>
    </w:p>
    <w:bookmarkEnd w:id="31"/>
    <w:bookmarkStart w:name="z34" w:id="32"/>
    <w:p>
      <w:pPr>
        <w:spacing w:after="0"/>
        <w:ind w:left="0"/>
        <w:jc w:val="both"/>
      </w:pPr>
      <w:r>
        <w:rPr>
          <w:rFonts w:ascii="Times New Roman"/>
          <w:b w:val="false"/>
          <w:i w:val="false"/>
          <w:color w:val="000000"/>
          <w:sz w:val="28"/>
        </w:rPr>
        <w:t>
      консультативтік кеңестің жұмысын басқарады;</w:t>
      </w:r>
    </w:p>
    <w:bookmarkEnd w:id="32"/>
    <w:bookmarkStart w:name="z35" w:id="33"/>
    <w:p>
      <w:pPr>
        <w:spacing w:after="0"/>
        <w:ind w:left="0"/>
        <w:jc w:val="both"/>
      </w:pPr>
      <w:r>
        <w:rPr>
          <w:rFonts w:ascii="Times New Roman"/>
          <w:b w:val="false"/>
          <w:i w:val="false"/>
          <w:color w:val="000000"/>
          <w:sz w:val="28"/>
        </w:rPr>
        <w:t>
      консультативтік кеңес қызметінің негізгі бағыттары бойынша ұсыныстар дайындайды;</w:t>
      </w:r>
    </w:p>
    <w:bookmarkEnd w:id="33"/>
    <w:bookmarkStart w:name="z36" w:id="34"/>
    <w:p>
      <w:pPr>
        <w:spacing w:after="0"/>
        <w:ind w:left="0"/>
        <w:jc w:val="both"/>
      </w:pPr>
      <w:r>
        <w:rPr>
          <w:rFonts w:ascii="Times New Roman"/>
          <w:b w:val="false"/>
          <w:i w:val="false"/>
          <w:color w:val="000000"/>
          <w:sz w:val="28"/>
        </w:rPr>
        <w:t>
      консультативтік кеңестің отырыстарын жүргізеді;</w:t>
      </w:r>
    </w:p>
    <w:bookmarkEnd w:id="34"/>
    <w:bookmarkStart w:name="z37" w:id="35"/>
    <w:p>
      <w:pPr>
        <w:spacing w:after="0"/>
        <w:ind w:left="0"/>
        <w:jc w:val="both"/>
      </w:pPr>
      <w:r>
        <w:rPr>
          <w:rFonts w:ascii="Times New Roman"/>
          <w:b w:val="false"/>
          <w:i w:val="false"/>
          <w:color w:val="000000"/>
          <w:sz w:val="28"/>
        </w:rPr>
        <w:t>
      консультативтік кеңес хатшылығының жұмысына басшылық етеді;</w:t>
      </w:r>
    </w:p>
    <w:bookmarkEnd w:id="35"/>
    <w:bookmarkStart w:name="z38" w:id="36"/>
    <w:p>
      <w:pPr>
        <w:spacing w:after="0"/>
        <w:ind w:left="0"/>
        <w:jc w:val="both"/>
      </w:pPr>
      <w:r>
        <w:rPr>
          <w:rFonts w:ascii="Times New Roman"/>
          <w:b w:val="false"/>
          <w:i w:val="false"/>
          <w:color w:val="000000"/>
          <w:sz w:val="28"/>
        </w:rPr>
        <w:t>
      мемлекеттік және өзге ұйымдармен, мекемелер және ведомстволармен өзара қатынаста консультативтік кеңестің атынан шығады;</w:t>
      </w:r>
    </w:p>
    <w:bookmarkEnd w:id="36"/>
    <w:bookmarkStart w:name="z39" w:id="37"/>
    <w:p>
      <w:pPr>
        <w:spacing w:after="0"/>
        <w:ind w:left="0"/>
        <w:jc w:val="both"/>
      </w:pPr>
      <w:r>
        <w:rPr>
          <w:rFonts w:ascii="Times New Roman"/>
          <w:b w:val="false"/>
          <w:i w:val="false"/>
          <w:color w:val="000000"/>
          <w:sz w:val="28"/>
        </w:rPr>
        <w:t>
      консультативтік кеңес шешімдерінің орындалуын қамтамасыз етеді.</w:t>
      </w:r>
    </w:p>
    <w:bookmarkEnd w:id="37"/>
    <w:bookmarkStart w:name="z40" w:id="38"/>
    <w:p>
      <w:pPr>
        <w:spacing w:after="0"/>
        <w:ind w:left="0"/>
        <w:jc w:val="left"/>
      </w:pPr>
      <w:r>
        <w:rPr>
          <w:rFonts w:ascii="Times New Roman"/>
          <w:b/>
          <w:i w:val="false"/>
          <w:color w:val="000000"/>
        </w:rPr>
        <w:t xml:space="preserve"> 6. Консультативтік қеңестің мүшелері</w:t>
      </w:r>
    </w:p>
    <w:bookmarkEnd w:id="38"/>
    <w:bookmarkStart w:name="z41" w:id="39"/>
    <w:p>
      <w:pPr>
        <w:spacing w:after="0"/>
        <w:ind w:left="0"/>
        <w:jc w:val="both"/>
      </w:pPr>
      <w:r>
        <w:rPr>
          <w:rFonts w:ascii="Times New Roman"/>
          <w:b w:val="false"/>
          <w:i w:val="false"/>
          <w:color w:val="000000"/>
          <w:sz w:val="28"/>
        </w:rPr>
        <w:t>
      10. Консультативтік кеңес мүшелерінің жұмысы өтеусіз негізде жүзеге асырылады.</w:t>
      </w:r>
    </w:p>
    <w:bookmarkEnd w:id="39"/>
    <w:bookmarkStart w:name="z42" w:id="40"/>
    <w:p>
      <w:pPr>
        <w:spacing w:after="0"/>
        <w:ind w:left="0"/>
        <w:jc w:val="both"/>
      </w:pPr>
      <w:r>
        <w:rPr>
          <w:rFonts w:ascii="Times New Roman"/>
          <w:b w:val="false"/>
          <w:i w:val="false"/>
          <w:color w:val="000000"/>
          <w:sz w:val="28"/>
        </w:rPr>
        <w:t>
      11. Консультативтік кеңестің мүшелері консультативтік кеңестің отырыстарына жеке өздері қатысады.</w:t>
      </w:r>
    </w:p>
    <w:bookmarkEnd w:id="40"/>
    <w:bookmarkStart w:name="z43" w:id="41"/>
    <w:p>
      <w:pPr>
        <w:spacing w:after="0"/>
        <w:ind w:left="0"/>
        <w:jc w:val="both"/>
      </w:pPr>
      <w:r>
        <w:rPr>
          <w:rFonts w:ascii="Times New Roman"/>
          <w:b w:val="false"/>
          <w:i w:val="false"/>
          <w:color w:val="000000"/>
          <w:sz w:val="28"/>
        </w:rPr>
        <w:t>
      12. Консультативтік кеңестің мүшесі консультативтік кеңес Төрағасының атына Хатшылыққа жазбаша өтінішті ұсына отырып оның құрамынан шығады.</w:t>
      </w:r>
    </w:p>
    <w:bookmarkEnd w:id="41"/>
    <w:bookmarkStart w:name="z44" w:id="42"/>
    <w:p>
      <w:pPr>
        <w:spacing w:after="0"/>
        <w:ind w:left="0"/>
        <w:jc w:val="both"/>
      </w:pPr>
      <w:r>
        <w:rPr>
          <w:rFonts w:ascii="Times New Roman"/>
          <w:b w:val="false"/>
          <w:i w:val="false"/>
          <w:color w:val="000000"/>
          <w:sz w:val="28"/>
        </w:rPr>
        <w:t>
      Консультативтік кеңестің мүшесі Хатшылыққа өтінішті берген күнінен бастап шығарылған деп танылады.</w:t>
      </w:r>
    </w:p>
    <w:bookmarkEnd w:id="42"/>
    <w:bookmarkStart w:name="z45" w:id="43"/>
    <w:p>
      <w:pPr>
        <w:spacing w:after="0"/>
        <w:ind w:left="0"/>
        <w:jc w:val="both"/>
      </w:pPr>
      <w:r>
        <w:rPr>
          <w:rFonts w:ascii="Times New Roman"/>
          <w:b w:val="false"/>
          <w:i w:val="false"/>
          <w:color w:val="000000"/>
          <w:sz w:val="28"/>
        </w:rPr>
        <w:t>
      13. Төраға консультативтік кеңестің мүшелерімен келісім бойынша мүшені консультативтік кеңестің құрамынан мынадай негіздер бойынша шығарады:</w:t>
      </w:r>
    </w:p>
    <w:bookmarkEnd w:id="43"/>
    <w:bookmarkStart w:name="z46" w:id="44"/>
    <w:p>
      <w:pPr>
        <w:spacing w:after="0"/>
        <w:ind w:left="0"/>
        <w:jc w:val="both"/>
      </w:pPr>
      <w:r>
        <w:rPr>
          <w:rFonts w:ascii="Times New Roman"/>
          <w:b w:val="false"/>
          <w:i w:val="false"/>
          <w:color w:val="000000"/>
          <w:sz w:val="28"/>
        </w:rPr>
        <w:t>
      1) консультативтік кеңестің жұмысына және консультативтік кеңес қабылдаған шешімдерді орындауға кедергі келтіретін іс-қимылдарды жасағаны үшін;</w:t>
      </w:r>
    </w:p>
    <w:bookmarkEnd w:id="44"/>
    <w:bookmarkStart w:name="z47" w:id="45"/>
    <w:p>
      <w:pPr>
        <w:spacing w:after="0"/>
        <w:ind w:left="0"/>
        <w:jc w:val="both"/>
      </w:pPr>
      <w:r>
        <w:rPr>
          <w:rFonts w:ascii="Times New Roman"/>
          <w:b w:val="false"/>
          <w:i w:val="false"/>
          <w:color w:val="000000"/>
          <w:sz w:val="28"/>
        </w:rPr>
        <w:t>
      2) консультативтік кеңес қызметінің беделін түсіретін іс-қимылдарды жасағаны үшін.</w:t>
      </w:r>
    </w:p>
    <w:bookmarkEnd w:id="45"/>
    <w:bookmarkStart w:name="z48" w:id="46"/>
    <w:p>
      <w:pPr>
        <w:spacing w:after="0"/>
        <w:ind w:left="0"/>
        <w:jc w:val="left"/>
      </w:pPr>
      <w:r>
        <w:rPr>
          <w:rFonts w:ascii="Times New Roman"/>
          <w:b/>
          <w:i w:val="false"/>
          <w:color w:val="000000"/>
        </w:rPr>
        <w:t xml:space="preserve"> 7. Консультативтік кеңестің жұмысын қамтамасыз ету</w:t>
      </w:r>
    </w:p>
    <w:bookmarkEnd w:id="46"/>
    <w:bookmarkStart w:name="z49" w:id="47"/>
    <w:p>
      <w:pPr>
        <w:spacing w:after="0"/>
        <w:ind w:left="0"/>
        <w:jc w:val="both"/>
      </w:pPr>
      <w:r>
        <w:rPr>
          <w:rFonts w:ascii="Times New Roman"/>
          <w:b w:val="false"/>
          <w:i w:val="false"/>
          <w:color w:val="000000"/>
          <w:sz w:val="28"/>
        </w:rPr>
        <w:t>
      14. Консультативтік кеңестің тұрақты жұмысын қамтамасыз ету үшін консультативтік кеңеске қатысушылардың санынан Хатшылық құрылады. Хатшылықты консультативтік кеңестің Төрағасы тағайындайтын хатшы басқарады.</w:t>
      </w:r>
    </w:p>
    <w:bookmarkEnd w:id="47"/>
    <w:bookmarkStart w:name="z50" w:id="48"/>
    <w:p>
      <w:pPr>
        <w:spacing w:after="0"/>
        <w:ind w:left="0"/>
        <w:jc w:val="both"/>
      </w:pPr>
      <w:r>
        <w:rPr>
          <w:rFonts w:ascii="Times New Roman"/>
          <w:b w:val="false"/>
          <w:i w:val="false"/>
          <w:color w:val="000000"/>
          <w:sz w:val="28"/>
        </w:rPr>
        <w:t>
      15. Хатшылық консультативтік кеңестің құзыретіне кіретін мәселелер бойынша азаматтар мен ұйымдардың өтініштері мен ұсыныстарын қабылдайды, консультативтік кеңестің отырыстарына материалдар дайындайды, консультативтік кеңеске қатысушылар мен басқа ұйымдардың байланысы мен өзара іс-қимылын қамтамасыз етеді.</w:t>
      </w:r>
    </w:p>
    <w:bookmarkEnd w:id="48"/>
    <w:bookmarkStart w:name="z51" w:id="49"/>
    <w:p>
      <w:pPr>
        <w:spacing w:after="0"/>
        <w:ind w:left="0"/>
        <w:jc w:val="left"/>
      </w:pPr>
      <w:r>
        <w:rPr>
          <w:rFonts w:ascii="Times New Roman"/>
          <w:b/>
          <w:i w:val="false"/>
          <w:color w:val="000000"/>
        </w:rPr>
        <w:t xml:space="preserve"> 8. Консультативтік кеңестің шешімдері</w:t>
      </w:r>
    </w:p>
    <w:bookmarkEnd w:id="49"/>
    <w:bookmarkStart w:name="z52" w:id="50"/>
    <w:p>
      <w:pPr>
        <w:spacing w:after="0"/>
        <w:ind w:left="0"/>
        <w:jc w:val="both"/>
      </w:pPr>
      <w:r>
        <w:rPr>
          <w:rFonts w:ascii="Times New Roman"/>
          <w:b w:val="false"/>
          <w:i w:val="false"/>
          <w:color w:val="000000"/>
          <w:sz w:val="28"/>
        </w:rPr>
        <w:t>
      16. Консультативтік кеңестің шешімдері ұсынымдық сипатта болады.</w:t>
      </w:r>
    </w:p>
    <w:bookmarkEnd w:id="50"/>
    <w:bookmarkStart w:name="z53" w:id="51"/>
    <w:p>
      <w:pPr>
        <w:spacing w:after="0"/>
        <w:ind w:left="0"/>
        <w:jc w:val="both"/>
      </w:pPr>
      <w:r>
        <w:rPr>
          <w:rFonts w:ascii="Times New Roman"/>
          <w:b w:val="false"/>
          <w:i w:val="false"/>
          <w:color w:val="000000"/>
          <w:sz w:val="28"/>
        </w:rPr>
        <w:t>
      17. Консультативтік кеңестің шешімдері консультативтік кеңестің отырыстарында қабылданады.</w:t>
      </w:r>
    </w:p>
    <w:bookmarkEnd w:id="51"/>
    <w:bookmarkStart w:name="z54" w:id="52"/>
    <w:p>
      <w:pPr>
        <w:spacing w:after="0"/>
        <w:ind w:left="0"/>
        <w:jc w:val="both"/>
      </w:pPr>
      <w:r>
        <w:rPr>
          <w:rFonts w:ascii="Times New Roman"/>
          <w:b w:val="false"/>
          <w:i w:val="false"/>
          <w:color w:val="000000"/>
          <w:sz w:val="28"/>
        </w:rPr>
        <w:t xml:space="preserve">
      18. Консультативтік кеңестің шешімдері консультативтік кеңеске қатысушылардың жалпы санының қарапайым көпшілік дауысымен қабылданады. </w:t>
      </w:r>
    </w:p>
    <w:bookmarkEnd w:id="52"/>
    <w:bookmarkStart w:name="z55" w:id="53"/>
    <w:p>
      <w:pPr>
        <w:spacing w:after="0"/>
        <w:ind w:left="0"/>
        <w:jc w:val="left"/>
      </w:pPr>
      <w:r>
        <w:rPr>
          <w:rFonts w:ascii="Times New Roman"/>
          <w:b/>
          <w:i w:val="false"/>
          <w:color w:val="000000"/>
        </w:rPr>
        <w:t xml:space="preserve"> 9. Консультативтік кеңестің отырыстары</w:t>
      </w:r>
    </w:p>
    <w:bookmarkEnd w:id="53"/>
    <w:bookmarkStart w:name="z56" w:id="54"/>
    <w:p>
      <w:pPr>
        <w:spacing w:after="0"/>
        <w:ind w:left="0"/>
        <w:jc w:val="both"/>
      </w:pPr>
      <w:r>
        <w:rPr>
          <w:rFonts w:ascii="Times New Roman"/>
          <w:b w:val="false"/>
          <w:i w:val="false"/>
          <w:color w:val="000000"/>
          <w:sz w:val="28"/>
        </w:rPr>
        <w:t>
      19. Консультативтік кеңестің отырыстары қажеттілігі бойынша, бірақ тоқсанына кемінде бір рет шақырылады.</w:t>
      </w:r>
    </w:p>
    <w:bookmarkEnd w:id="54"/>
    <w:bookmarkStart w:name="z57" w:id="55"/>
    <w:p>
      <w:pPr>
        <w:spacing w:after="0"/>
        <w:ind w:left="0"/>
        <w:jc w:val="both"/>
      </w:pPr>
      <w:r>
        <w:rPr>
          <w:rFonts w:ascii="Times New Roman"/>
          <w:b w:val="false"/>
          <w:i w:val="false"/>
          <w:color w:val="000000"/>
          <w:sz w:val="28"/>
        </w:rPr>
        <w:t>
      20. Консультативтік кеңес отырысының күн тәртібі, сондай-ақ оны өткізу орнын, уақытын, тәртібін және мерзімдерін консультативтік кеңестің Төрағасы айқындайды.</w:t>
      </w:r>
    </w:p>
    <w:bookmarkEnd w:id="55"/>
    <w:bookmarkStart w:name="z58" w:id="56"/>
    <w:p>
      <w:pPr>
        <w:spacing w:after="0"/>
        <w:ind w:left="0"/>
        <w:jc w:val="both"/>
      </w:pPr>
      <w:r>
        <w:rPr>
          <w:rFonts w:ascii="Times New Roman"/>
          <w:b w:val="false"/>
          <w:i w:val="false"/>
          <w:color w:val="000000"/>
          <w:sz w:val="28"/>
        </w:rPr>
        <w:t>
      21. Консультативтік кеңестің отырыстары консультативтік кеңес мүшелерінің кемінде жартысы қатысқан кезде заңды болып саналады.</w:t>
      </w:r>
    </w:p>
    <w:bookmarkEnd w:id="56"/>
    <w:bookmarkStart w:name="z59" w:id="57"/>
    <w:p>
      <w:pPr>
        <w:spacing w:after="0"/>
        <w:ind w:left="0"/>
        <w:jc w:val="both"/>
      </w:pPr>
      <w:r>
        <w:rPr>
          <w:rFonts w:ascii="Times New Roman"/>
          <w:b w:val="false"/>
          <w:i w:val="false"/>
          <w:color w:val="000000"/>
          <w:sz w:val="28"/>
        </w:rPr>
        <w:t>
      22. Консультативтік кеңестің отырыстары ашық және жабық болуы мүмкін. Консультативтік кеңестің жабық отырыстарына тек қана оның мүшелері қатысады.</w:t>
      </w:r>
    </w:p>
    <w:bookmarkEnd w:id="57"/>
    <w:bookmarkStart w:name="z60" w:id="58"/>
    <w:p>
      <w:pPr>
        <w:spacing w:after="0"/>
        <w:ind w:left="0"/>
        <w:jc w:val="both"/>
      </w:pPr>
      <w:r>
        <w:rPr>
          <w:rFonts w:ascii="Times New Roman"/>
          <w:b w:val="false"/>
          <w:i w:val="false"/>
          <w:color w:val="000000"/>
          <w:sz w:val="28"/>
        </w:rPr>
        <w:t>
      23. Әр отырыстың нәтижелері бойынша консультативтік кеңестердің отырыстарында көтерілген проблемалық мәселелерді жалпылауға, осы Үлгілік ереженің 2, 6-тармақтарында айқындалған консультативтік кеңестің мақсаттары мен міндеттерін іске асыруға ықпал ететін нақты конструктивті ұсыныстарды пысықтауға негізделген шешім қабылданады.</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