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edfbb" w14:textId="99edf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м.а. 2010 жылғы 27 қыркүйектегі N 268 Бұйрығы. Қазақстан Республикасы Әділет министрлігінде 2010 жылғы 18 қазанда Нормативтік құқықтық кесімдерді мемлекеттік тіркеудің тізіліміне N 6582 болып енгізілді.</w:t>
      </w:r>
    </w:p>
    <w:p>
      <w:pPr>
        <w:spacing w:after="0"/>
        <w:ind w:left="0"/>
        <w:jc w:val="both"/>
      </w:pPr>
      <w:bookmarkStart w:name="z1" w:id="0"/>
      <w:r>
        <w:rPr>
          <w:rFonts w:ascii="Times New Roman"/>
          <w:b w:val="false"/>
          <w:i w:val="false"/>
          <w:color w:val="000000"/>
          <w:sz w:val="28"/>
        </w:rPr>
        <w:t xml:space="preserve">
      "Әділет органдары туралы" Қазақстан Республикасы Заңының 7-бабы 2-тармағының </w:t>
      </w:r>
      <w:r>
        <w:rPr>
          <w:rFonts w:ascii="Times New Roman"/>
          <w:b w:val="false"/>
          <w:i w:val="false"/>
          <w:color w:val="000000"/>
          <w:sz w:val="28"/>
        </w:rPr>
        <w:t>3) тармақшасын</w:t>
      </w:r>
      <w:r>
        <w:rPr>
          <w:rFonts w:ascii="Times New Roman"/>
          <w:b w:val="false"/>
          <w:i w:val="false"/>
          <w:color w:val="000000"/>
          <w:sz w:val="28"/>
        </w:rPr>
        <w:t xml:space="preserve"> басшылыққа алып,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Қазақстан Республикасы Әділет министрінің кейбір бұйрықтарына өзгерістер мен толықтырулар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 Күші жойылды - ҚР Әділет министрінің міндетін атқарушы 2011.05.24 № 194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w:t>
      </w:r>
      <w:r>
        <w:rPr>
          <w:rFonts w:ascii="Times New Roman"/>
          <w:b w:val="false"/>
          <w:i w:val="false"/>
          <w:color w:val="ff0000"/>
          <w:sz w:val="28"/>
        </w:rPr>
        <w:t>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Күші жойылды - ҚР Ішкі істер министрінің 2012.03.29 </w:t>
      </w:r>
      <w:r>
        <w:rPr>
          <w:rFonts w:ascii="Times New Roman"/>
          <w:b w:val="false"/>
          <w:i w:val="false"/>
          <w:color w:val="ff0000"/>
          <w:sz w:val="28"/>
        </w:rPr>
        <w:t>№ 182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1" w:id="2"/>
    <w:p>
      <w:pPr>
        <w:spacing w:after="0"/>
        <w:ind w:left="0"/>
        <w:jc w:val="both"/>
      </w:pPr>
      <w:r>
        <w:rPr>
          <w:rFonts w:ascii="Times New Roman"/>
          <w:b w:val="false"/>
          <w:i w:val="false"/>
          <w:color w:val="000000"/>
          <w:sz w:val="28"/>
        </w:rPr>
        <w:t xml:space="preserve">
      3) "Қазақстан Республикасы Әдiлет министрiнiң түзеу мекемелерiндегi және қамауға алу түріндегі жазаны орындау бөлігінде тергеу изоляторларындағы арнайы есепке алу бөлімдерінің (бөлiмшелерiнiң, топтарының) жұмысын ұйымдастыру жөніндегі нұсқаулықты бекiту туралы" Қазақстан Республикасы Әділет министрінің 2001 жылғы 11 желтоқсандағы № 150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1719 болып тіркелген, Қазақстан Республикасының орталық атқарушы және басқа да мемлекеттік органдарының құқықтық нормативтік актілері бюллетенінде жарияланған, 2002 жыл, № 13-14, 567-құжат) мынадай толықтырулар енгізілсін: көрсетілген бұйрықпен бекітілген Қазақстан Республикасы Әділет министрлігінің түзеу мекемелері мен тергеу изоляторлары (қамау түріндегі жаза өтеу бөлігінде) арнайы есепке алу бөлімдерінің (бөлімшелерінің, топтарының) жұмысын ұйымдастыру жөніндегі нұсқаулықта: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54-тармақ</w:t>
      </w:r>
      <w:r>
        <w:rPr>
          <w:rFonts w:ascii="Times New Roman"/>
          <w:b w:val="false"/>
          <w:i w:val="false"/>
          <w:color w:val="000000"/>
          <w:sz w:val="28"/>
        </w:rPr>
        <w:t xml:space="preserve"> мынадай мазмұндағы сөйлеммен толықтырылсын:</w:t>
      </w:r>
    </w:p>
    <w:p>
      <w:pPr>
        <w:spacing w:after="0"/>
        <w:ind w:left="0"/>
        <w:jc w:val="both"/>
      </w:pPr>
      <w:r>
        <w:rPr>
          <w:rFonts w:ascii="Times New Roman"/>
          <w:b w:val="false"/>
          <w:i w:val="false"/>
          <w:color w:val="000000"/>
          <w:sz w:val="28"/>
        </w:rPr>
        <w:t>
      "Сотталғанға өтініштің тіркелуі және адресатқа жіберілуі туралы қолхат ала отырып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4) Күші жойылды - ҚР Ішкі істер министрінің 2012.03.29 </w:t>
      </w:r>
      <w:r>
        <w:rPr>
          <w:rFonts w:ascii="Times New Roman"/>
          <w:b w:val="false"/>
          <w:i w:val="false"/>
          <w:color w:val="ff0000"/>
          <w:sz w:val="28"/>
        </w:rPr>
        <w:t>№ 182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5) Күші жойылды - ҚР Ішкі істер министрінің 2012.03.29 </w:t>
      </w:r>
      <w:r>
        <w:rPr>
          <w:rFonts w:ascii="Times New Roman"/>
          <w:b w:val="false"/>
          <w:i w:val="false"/>
          <w:color w:val="ff0000"/>
          <w:sz w:val="28"/>
        </w:rPr>
        <w:t>№ 182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6) Күші жойылды - ҚР Ішкі істер министрінің 2012.03.30 </w:t>
      </w:r>
      <w:r>
        <w:rPr>
          <w:rFonts w:ascii="Times New Roman"/>
          <w:b w:val="false"/>
          <w:i w:val="false"/>
          <w:color w:val="ff0000"/>
          <w:sz w:val="28"/>
        </w:rPr>
        <w:t>№ 184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3"/>
    <w:p>
      <w:pPr>
        <w:spacing w:after="0"/>
        <w:ind w:left="0"/>
        <w:jc w:val="both"/>
      </w:pPr>
      <w:r>
        <w:rPr>
          <w:rFonts w:ascii="Times New Roman"/>
          <w:b w:val="false"/>
          <w:i w:val="false"/>
          <w:color w:val="000000"/>
          <w:sz w:val="28"/>
        </w:rPr>
        <w:t>
      2. Осы бұйрықтың орындалуын бақылау Қазақстан Республикасы Әділет министрлігі Қылмыстық-атқару жүйесі комитетінің төрағасына жүктелсін.</w:t>
      </w:r>
    </w:p>
    <w:bookmarkEnd w:id="3"/>
    <w:bookmarkStart w:name="z81" w:id="4"/>
    <w:p>
      <w:pPr>
        <w:spacing w:after="0"/>
        <w:ind w:left="0"/>
        <w:jc w:val="both"/>
      </w:pPr>
      <w:r>
        <w:rPr>
          <w:rFonts w:ascii="Times New Roman"/>
          <w:b w:val="false"/>
          <w:i w:val="false"/>
          <w:color w:val="000000"/>
          <w:sz w:val="28"/>
        </w:rPr>
        <w:t>
      3. Осы бұйрық оны алғаш ресми жариялаған күннен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министрінің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Құсдәулетов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2010 жылғы 27 қыркүйектегі</w:t>
            </w:r>
            <w:r>
              <w:br/>
            </w:r>
            <w:r>
              <w:rPr>
                <w:rFonts w:ascii="Times New Roman"/>
                <w:b w:val="false"/>
                <w:i w:val="false"/>
                <w:color w:val="000000"/>
                <w:sz w:val="20"/>
              </w:rPr>
              <w:t>№ 268 бұйрығына қосымша</w:t>
            </w:r>
          </w:p>
        </w:tc>
      </w:tr>
    </w:tbl>
    <w:p>
      <w:pPr>
        <w:spacing w:after="0"/>
        <w:ind w:left="0"/>
        <w:jc w:val="both"/>
      </w:pPr>
      <w:r>
        <w:rPr>
          <w:rFonts w:ascii="Times New Roman"/>
          <w:b w:val="false"/>
          <w:i w:val="false"/>
          <w:color w:val="ff0000"/>
          <w:sz w:val="28"/>
        </w:rPr>
        <w:t xml:space="preserve">
      Ескерту. Күші жойылды - ҚР Ішкі істер министрінің 2012.03.29 </w:t>
      </w:r>
      <w:r>
        <w:rPr>
          <w:rFonts w:ascii="Times New Roman"/>
          <w:b w:val="false"/>
          <w:i w:val="false"/>
          <w:color w:val="ff0000"/>
          <w:sz w:val="28"/>
        </w:rPr>
        <w:t>№ 182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