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25d4" w14:textId="24f2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орындаушысында тағылымдамадан өту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2010 жылғы 3 қарашадағы № 303 Бұйрығы. Қазақстан Республикасы Әділет министрлігінде 2010 жылғы 9 қарашада Нормативтік құқықтық кесімдерді мемлекеттік тіркеудің тізіліміне № 6625 болып енгізілді. Күші жойылды - Қазақстан Республикасы Әділет министрінің м.а. 2014 жылғы 7 наурыздағы № 95 бұйрығымен</w:t>
      </w:r>
    </w:p>
    <w:p>
      <w:pPr>
        <w:spacing w:after="0"/>
        <w:ind w:left="0"/>
        <w:jc w:val="both"/>
      </w:pPr>
      <w:bookmarkStart w:name="z1" w:id="0"/>
      <w:r>
        <w:rPr>
          <w:rFonts w:ascii="Times New Roman"/>
          <w:b w:val="false"/>
          <w:i w:val="false"/>
          <w:color w:val="ff0000"/>
          <w:sz w:val="28"/>
        </w:rPr>
        <w:t xml:space="preserve">
      Сноска. Күші жойылды - ҚР Әділет министрінің м.а. 07.03.2014 </w:t>
      </w:r>
      <w:r>
        <w:rPr>
          <w:rFonts w:ascii="Times New Roman"/>
          <w:b w:val="false"/>
          <w:i w:val="false"/>
          <w:color w:val="ff0000"/>
          <w:sz w:val="28"/>
        </w:rPr>
        <w:t>№ 95</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 2010 жылғы 2 сәуіріндегі Заңының 167-бабы 2-тармағының </w:t>
      </w:r>
      <w:r>
        <w:rPr>
          <w:rFonts w:ascii="Times New Roman"/>
          <w:b w:val="false"/>
          <w:i w:val="false"/>
          <w:color w:val="000000"/>
          <w:sz w:val="28"/>
        </w:rPr>
        <w:t>6) тармақшасына</w:t>
      </w:r>
      <w:r>
        <w:rPr>
          <w:rFonts w:ascii="Times New Roman"/>
          <w:b w:val="false"/>
          <w:i w:val="false"/>
          <w:color w:val="000000"/>
          <w:sz w:val="28"/>
        </w:rPr>
        <w:t>, </w:t>
      </w:r>
      <w:r>
        <w:rPr>
          <w:rFonts w:ascii="Times New Roman"/>
          <w:b w:val="false"/>
          <w:i w:val="false"/>
          <w:color w:val="000000"/>
          <w:sz w:val="28"/>
        </w:rPr>
        <w:t>174-бабына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орындаушысында тағылымдамадан өту ережесі бекітілсін.</w:t>
      </w:r>
      <w:r>
        <w:br/>
      </w:r>
      <w:r>
        <w:rPr>
          <w:rFonts w:ascii="Times New Roman"/>
          <w:b w:val="false"/>
          <w:i w:val="false"/>
          <w:color w:val="000000"/>
          <w:sz w:val="28"/>
        </w:rPr>
        <w:t>
</w:t>
      </w:r>
      <w:r>
        <w:rPr>
          <w:rFonts w:ascii="Times New Roman"/>
          <w:b w:val="false"/>
          <w:i w:val="false"/>
          <w:color w:val="000000"/>
          <w:sz w:val="28"/>
        </w:rPr>
        <w:t>
      2. «Жеке сот орындаушысында тағылымдамадан өту ережесі бекіту туралы» Қазақстан Республикасы Жоғарғы соты жанындағы сот әкімшілігі жөніндегі комитет Төрағасының 2010 жылғы 26 сәуіріндегі </w:t>
      </w:r>
      <w:r>
        <w:rPr>
          <w:rFonts w:ascii="Times New Roman"/>
          <w:b w:val="false"/>
          <w:i w:val="false"/>
          <w:color w:val="000000"/>
          <w:sz w:val="28"/>
        </w:rPr>
        <w:t>№ 01-01-31/142</w:t>
      </w:r>
      <w:r>
        <w:rPr>
          <w:rFonts w:ascii="Times New Roman"/>
          <w:b w:val="false"/>
          <w:i w:val="false"/>
          <w:color w:val="000000"/>
          <w:sz w:val="28"/>
        </w:rPr>
        <w:t xml:space="preserve"> бұйрығының (Нормативтік құқықтық актілерді мемлекеттік тіркеу тізілімінде № 6253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Д. Құсдәулетов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 міндетін атқарушының </w:t>
      </w:r>
      <w:r>
        <w:br/>
      </w:r>
      <w:r>
        <w:rPr>
          <w:rFonts w:ascii="Times New Roman"/>
          <w:b w:val="false"/>
          <w:i w:val="false"/>
          <w:color w:val="000000"/>
          <w:sz w:val="28"/>
        </w:rPr>
        <w:t xml:space="preserve">
2010 жылғы 3 қарашадағы № 303    </w:t>
      </w:r>
      <w:r>
        <w:br/>
      </w:r>
      <w:r>
        <w:rPr>
          <w:rFonts w:ascii="Times New Roman"/>
          <w:b w:val="false"/>
          <w:i w:val="false"/>
          <w:color w:val="000000"/>
          <w:sz w:val="28"/>
        </w:rPr>
        <w:t xml:space="preserve">
бұйрығымен бекітілген        </w:t>
      </w:r>
    </w:p>
    <w:bookmarkEnd w:id="2"/>
    <w:bookmarkStart w:name="z6" w:id="3"/>
    <w:p>
      <w:pPr>
        <w:spacing w:after="0"/>
        <w:ind w:left="0"/>
        <w:jc w:val="left"/>
      </w:pPr>
      <w:r>
        <w:rPr>
          <w:rFonts w:ascii="Times New Roman"/>
          <w:b/>
          <w:i w:val="false"/>
          <w:color w:val="000000"/>
        </w:rPr>
        <w:t xml:space="preserve"> 
Жеке сот орындаушысында тағылымдамадан өту</w:t>
      </w:r>
      <w:r>
        <w:br/>
      </w:r>
      <w:r>
        <w:rPr>
          <w:rFonts w:ascii="Times New Roman"/>
          <w:b/>
          <w:i w:val="false"/>
          <w:color w:val="000000"/>
        </w:rPr>
        <w:t>
ережесі</w:t>
      </w:r>
    </w:p>
    <w:bookmarkEnd w:id="3"/>
    <w:p>
      <w:pPr>
        <w:spacing w:after="0"/>
        <w:ind w:left="0"/>
        <w:jc w:val="both"/>
      </w:pPr>
      <w:r>
        <w:rPr>
          <w:rFonts w:ascii="Times New Roman"/>
          <w:b w:val="false"/>
          <w:i w:val="false"/>
          <w:color w:val="ff0000"/>
          <w:sz w:val="28"/>
        </w:rPr>
        <w:t>      Ескерту. Ереже жаңа редакцияда - ҚР Әділет министрінің 02.10.2013 </w:t>
      </w:r>
      <w:r>
        <w:rPr>
          <w:rFonts w:ascii="Times New Roman"/>
          <w:b w:val="false"/>
          <w:i w:val="false"/>
          <w:color w:val="ff0000"/>
          <w:sz w:val="28"/>
        </w:rPr>
        <w:t>№ 310</w:t>
      </w:r>
      <w:r>
        <w:rPr>
          <w:rFonts w:ascii="Times New Roman"/>
          <w:b w:val="false"/>
          <w:i w:val="false"/>
          <w:color w:val="ff0000"/>
          <w:sz w:val="28"/>
        </w:rPr>
        <w:t> бұйрығымен (алғаш ресми жарияланғаннан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Жеке сот орындаушысында тағылымдамадан өту ережесі (бұдан әрі - Ереже) «Атқарушылық iс жүргiзу және сот орындаушыларының мәртебесi туралы» Қазақстан Республикасының 2010 жылғы 2 сәуірдегі Заңының (бұдан әрі - Заң) 156-бабы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жеке сот орындаушылары тағылымдамадан өтушілерінің тағылымдамадан өту тәртібін, шарттары мен мерзімін анықтайды.</w:t>
      </w:r>
      <w:r>
        <w:br/>
      </w:r>
      <w:r>
        <w:rPr>
          <w:rFonts w:ascii="Times New Roman"/>
          <w:b w:val="false"/>
          <w:i w:val="false"/>
          <w:color w:val="000000"/>
          <w:sz w:val="28"/>
        </w:rPr>
        <w:t>
</w:t>
      </w:r>
      <w:r>
        <w:rPr>
          <w:rFonts w:ascii="Times New Roman"/>
          <w:b w:val="false"/>
          <w:i w:val="false"/>
          <w:color w:val="000000"/>
          <w:sz w:val="28"/>
        </w:rPr>
        <w:t>
      2. Жеке сот орындаушыларының тағылымдамадан өтушілеріне мынадай талаптар белгіленеді: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w:t>
      </w:r>
      <w:r>
        <w:br/>
      </w:r>
      <w:r>
        <w:rPr>
          <w:rFonts w:ascii="Times New Roman"/>
          <w:b w:val="false"/>
          <w:i w:val="false"/>
          <w:color w:val="000000"/>
          <w:sz w:val="28"/>
        </w:rPr>
        <w:t>
</w:t>
      </w:r>
      <w:r>
        <w:rPr>
          <w:rFonts w:ascii="Times New Roman"/>
          <w:b w:val="false"/>
          <w:i w:val="false"/>
          <w:color w:val="000000"/>
          <w:sz w:val="28"/>
        </w:rPr>
        <w:t xml:space="preserve">
      жоғары заңгерлік білімінің болуы;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заңында белгіленген тәртіппен әрекетке қабілетсіз немесе әрекет қабілеті шектеулі деп танылғаны туралы мәліметтердің болмауы;</w:t>
      </w:r>
      <w:r>
        <w:br/>
      </w:r>
      <w:r>
        <w:rPr>
          <w:rFonts w:ascii="Times New Roman"/>
          <w:b w:val="false"/>
          <w:i w:val="false"/>
          <w:color w:val="000000"/>
          <w:sz w:val="28"/>
        </w:rPr>
        <w:t>
</w:t>
      </w:r>
      <w:r>
        <w:rPr>
          <w:rFonts w:ascii="Times New Roman"/>
          <w:b w:val="false"/>
          <w:i w:val="false"/>
          <w:color w:val="000000"/>
          <w:sz w:val="28"/>
        </w:rPr>
        <w:t>
      сыбайлас жемқорлық қылмысын жасағаны туралы мәліметтердің болмауы;</w:t>
      </w:r>
      <w:r>
        <w:br/>
      </w:r>
      <w:r>
        <w:rPr>
          <w:rFonts w:ascii="Times New Roman"/>
          <w:b w:val="false"/>
          <w:i w:val="false"/>
          <w:color w:val="000000"/>
          <w:sz w:val="28"/>
        </w:rPr>
        <w:t>
</w:t>
      </w:r>
      <w:r>
        <w:rPr>
          <w:rFonts w:ascii="Times New Roman"/>
          <w:b w:val="false"/>
          <w:i w:val="false"/>
          <w:color w:val="000000"/>
          <w:sz w:val="28"/>
        </w:rPr>
        <w:t>
      мемлекеттік, әскери қызметтен, құқық қорғау органдарынан, соттардан және әділет органдарынан теріс себептермен босатылғаны туралы мәліметтердің болмауы;</w:t>
      </w:r>
      <w:r>
        <w:br/>
      </w:r>
      <w:r>
        <w:rPr>
          <w:rFonts w:ascii="Times New Roman"/>
          <w:b w:val="false"/>
          <w:i w:val="false"/>
          <w:color w:val="000000"/>
          <w:sz w:val="28"/>
        </w:rPr>
        <w:t>
</w:t>
      </w:r>
      <w:r>
        <w:rPr>
          <w:rFonts w:ascii="Times New Roman"/>
          <w:b w:val="false"/>
          <w:i w:val="false"/>
          <w:color w:val="000000"/>
          <w:sz w:val="28"/>
        </w:rPr>
        <w:t>
      заңда белгіленген тәртіппен өтелмеген немесе алынбаған соттылығы туралы мәліметтердің болмауы.</w:t>
      </w:r>
      <w:r>
        <w:br/>
      </w:r>
      <w:r>
        <w:rPr>
          <w:rFonts w:ascii="Times New Roman"/>
          <w:b w:val="false"/>
          <w:i w:val="false"/>
          <w:color w:val="000000"/>
          <w:sz w:val="28"/>
        </w:rPr>
        <w:t>
</w:t>
      </w:r>
      <w:r>
        <w:rPr>
          <w:rFonts w:ascii="Times New Roman"/>
          <w:b w:val="false"/>
          <w:i w:val="false"/>
          <w:color w:val="000000"/>
          <w:sz w:val="28"/>
        </w:rPr>
        <w:t>
      3. Тағылымдамадан өтушілер сот орындаушысы болып кемінде үш жыл, оның ішінде жеке сот орындаушысы болып кемінде бір жыл жұмыс істеген жеке сот орындаушысында тағылымдамадан өтеді.</w:t>
      </w:r>
      <w:r>
        <w:br/>
      </w:r>
      <w:r>
        <w:rPr>
          <w:rFonts w:ascii="Times New Roman"/>
          <w:b w:val="false"/>
          <w:i w:val="false"/>
          <w:color w:val="000000"/>
          <w:sz w:val="28"/>
        </w:rPr>
        <w:t>
</w:t>
      </w:r>
      <w:r>
        <w:rPr>
          <w:rFonts w:ascii="Times New Roman"/>
          <w:b w:val="false"/>
          <w:i w:val="false"/>
          <w:color w:val="000000"/>
          <w:sz w:val="28"/>
        </w:rPr>
        <w:t>
      4. Тағылымдаманың ұзақтығы үш айдан бір жылға дейін. Тағылымдама мерзімі өңірлік алқа басқармасының отырысында атқарушылық іс жүргізу саласындағы жұмыс өтіліне байланысты белгіленеді. Атқарушылық іс жүргізу саласында жұмыс өтілі болмаған жағдайда тағылымдама мерзімі бір жылдан кем белгіленбейді.</w:t>
      </w:r>
      <w:r>
        <w:br/>
      </w:r>
      <w:r>
        <w:rPr>
          <w:rFonts w:ascii="Times New Roman"/>
          <w:b w:val="false"/>
          <w:i w:val="false"/>
          <w:color w:val="000000"/>
          <w:sz w:val="28"/>
        </w:rPr>
        <w:t>
</w:t>
      </w:r>
      <w:r>
        <w:rPr>
          <w:rFonts w:ascii="Times New Roman"/>
          <w:b w:val="false"/>
          <w:i w:val="false"/>
          <w:color w:val="000000"/>
          <w:sz w:val="28"/>
        </w:rPr>
        <w:t>
      5. Осы Ереженің </w:t>
      </w:r>
      <w:r>
        <w:rPr>
          <w:rFonts w:ascii="Times New Roman"/>
          <w:b w:val="false"/>
          <w:i w:val="false"/>
          <w:color w:val="000000"/>
          <w:sz w:val="28"/>
        </w:rPr>
        <w:t>2-тармағының</w:t>
      </w:r>
      <w:r>
        <w:rPr>
          <w:rFonts w:ascii="Times New Roman"/>
          <w:b w:val="false"/>
          <w:i w:val="false"/>
          <w:color w:val="000000"/>
          <w:sz w:val="28"/>
        </w:rPr>
        <w:t xml:space="preserve"> талаптарына жауап беретін және тағылымдамадан өтуге ниет білдірген тұлға еркін нысанда жазылған өтінішпен жеке сот орындаушыларының өңірлік алқасының төрағасына жүгінеді және өтініш берген күннен бастап күнтізбелік он күннің ішінде жеке сот орындаушыларының өңірлік алқасымен тағылымдамадан өту туралы шарт жасасады. Өтінішке тіркеледі:</w:t>
      </w:r>
      <w:r>
        <w:br/>
      </w:r>
      <w:r>
        <w:rPr>
          <w:rFonts w:ascii="Times New Roman"/>
          <w:b w:val="false"/>
          <w:i w:val="false"/>
          <w:color w:val="000000"/>
          <w:sz w:val="28"/>
        </w:rPr>
        <w:t>
</w:t>
      </w:r>
      <w:r>
        <w:rPr>
          <w:rFonts w:ascii="Times New Roman"/>
          <w:b w:val="false"/>
          <w:i w:val="false"/>
          <w:color w:val="000000"/>
          <w:sz w:val="28"/>
        </w:rPr>
        <w:t>
      1) жеке куәлік құжатының көшірмесі;</w:t>
      </w:r>
      <w:r>
        <w:br/>
      </w:r>
      <w:r>
        <w:rPr>
          <w:rFonts w:ascii="Times New Roman"/>
          <w:b w:val="false"/>
          <w:i w:val="false"/>
          <w:color w:val="000000"/>
          <w:sz w:val="28"/>
        </w:rPr>
        <w:t>
</w:t>
      </w:r>
      <w:r>
        <w:rPr>
          <w:rFonts w:ascii="Times New Roman"/>
          <w:b w:val="false"/>
          <w:i w:val="false"/>
          <w:color w:val="000000"/>
          <w:sz w:val="28"/>
        </w:rPr>
        <w:t>
      2) жоғары заңгерлік білім туралы дипломның көшірмесі (салыстыру үшін түпнұсқасы ұсынылмаған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3) мәліметтің болмауы туралы құжат:</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заңында белгіленген тәртіппен әрекетке қабілетсіз немесе әрекет қабілеті шектеулі деп тану;</w:t>
      </w:r>
      <w:r>
        <w:br/>
      </w:r>
      <w:r>
        <w:rPr>
          <w:rFonts w:ascii="Times New Roman"/>
          <w:b w:val="false"/>
          <w:i w:val="false"/>
          <w:color w:val="000000"/>
          <w:sz w:val="28"/>
        </w:rPr>
        <w:t>
</w:t>
      </w:r>
      <w:r>
        <w:rPr>
          <w:rFonts w:ascii="Times New Roman"/>
          <w:b w:val="false"/>
          <w:i w:val="false"/>
          <w:color w:val="000000"/>
          <w:sz w:val="28"/>
        </w:rPr>
        <w:t>
      сыбайлас жемқорлық қылмыс жасағаны туралы;</w:t>
      </w:r>
      <w:r>
        <w:br/>
      </w:r>
      <w:r>
        <w:rPr>
          <w:rFonts w:ascii="Times New Roman"/>
          <w:b w:val="false"/>
          <w:i w:val="false"/>
          <w:color w:val="000000"/>
          <w:sz w:val="28"/>
        </w:rPr>
        <w:t>
</w:t>
      </w:r>
      <w:r>
        <w:rPr>
          <w:rFonts w:ascii="Times New Roman"/>
          <w:b w:val="false"/>
          <w:i w:val="false"/>
          <w:color w:val="000000"/>
          <w:sz w:val="28"/>
        </w:rPr>
        <w:t>
      мемлекеттік, әскери қызметтен, құқық қорғау органдарынан, соттардан және әділет органдарынан теріс себептермен босатылғаны туралы;</w:t>
      </w:r>
      <w:r>
        <w:br/>
      </w:r>
      <w:r>
        <w:rPr>
          <w:rFonts w:ascii="Times New Roman"/>
          <w:b w:val="false"/>
          <w:i w:val="false"/>
          <w:color w:val="000000"/>
          <w:sz w:val="28"/>
        </w:rPr>
        <w:t>
</w:t>
      </w:r>
      <w:r>
        <w:rPr>
          <w:rFonts w:ascii="Times New Roman"/>
          <w:b w:val="false"/>
          <w:i w:val="false"/>
          <w:color w:val="000000"/>
          <w:sz w:val="28"/>
        </w:rPr>
        <w:t>
      заңда белгіленген тәртіппен өтелмеген немесе алынбаған соттылығы туралы.</w:t>
      </w:r>
      <w:r>
        <w:br/>
      </w:r>
      <w:r>
        <w:rPr>
          <w:rFonts w:ascii="Times New Roman"/>
          <w:b w:val="false"/>
          <w:i w:val="false"/>
          <w:color w:val="000000"/>
          <w:sz w:val="28"/>
        </w:rPr>
        <w:t>
</w:t>
      </w:r>
      <w:r>
        <w:rPr>
          <w:rFonts w:ascii="Times New Roman"/>
          <w:b w:val="false"/>
          <w:i w:val="false"/>
          <w:color w:val="000000"/>
          <w:sz w:val="28"/>
        </w:rPr>
        <w:t>
      6. Тағылымдама ақылы негізде жүзеге асырылады. Жеке сот орындаушысында тағылымдамадан өту үшін ақы мөлшері тағылымдамадан өткен әрбір ай үшін есеп айырысу жүргізілген күні белгіленген он айлық есептік көрсеткіш мөлшерінде болады. Тағылымдамадан өту үшін ақы төлеуді ай сайын, ақы төленуге жататын тағылымдамадан өтудің алдындағы айдың бірінші күнінен кешіктірмей тағылымдамадан өтуші жүргізеді және тағылымдамадан өту туралы шарт жасалғаннан кейін тікелей жүзеге асырады. Тағылымдамадан өтуші тағылымдамадан өту үшін ақыны уақтылы төлемеген жағдайда, өңірлік жеке сот орындаушыларының алқасы тағылымдамадан өту туралы шартты бұзады.</w:t>
      </w:r>
      <w:r>
        <w:br/>
      </w:r>
      <w:r>
        <w:rPr>
          <w:rFonts w:ascii="Times New Roman"/>
          <w:b w:val="false"/>
          <w:i w:val="false"/>
          <w:color w:val="000000"/>
          <w:sz w:val="28"/>
        </w:rPr>
        <w:t>
</w:t>
      </w:r>
      <w:r>
        <w:rPr>
          <w:rFonts w:ascii="Times New Roman"/>
          <w:b w:val="false"/>
          <w:i w:val="false"/>
          <w:color w:val="000000"/>
          <w:sz w:val="28"/>
        </w:rPr>
        <w:t>
      7. Тағылымдама жеке сот орындаушыларының өңірлік алқа басқармасының төрағасымен тағайындалған жеке сот орындаушысының басшылығымен өтеді. Бір жеке сот орындаушысында екі тағылымдамадан өтуші бір уақытта тағылымдамадан өте алады.</w:t>
      </w:r>
      <w:r>
        <w:br/>
      </w:r>
      <w:r>
        <w:rPr>
          <w:rFonts w:ascii="Times New Roman"/>
          <w:b w:val="false"/>
          <w:i w:val="false"/>
          <w:color w:val="000000"/>
          <w:sz w:val="28"/>
        </w:rPr>
        <w:t>
</w:t>
      </w:r>
      <w:r>
        <w:rPr>
          <w:rFonts w:ascii="Times New Roman"/>
          <w:b w:val="false"/>
          <w:i w:val="false"/>
          <w:color w:val="000000"/>
          <w:sz w:val="28"/>
        </w:rPr>
        <w:t>
      8. Тағылымдамадан өту жеке сот орындаушыларының өңірлік алқасы бекітетін және барлық тағылымдамашылар үшін міндетті болып табылатын бірыңғай бағдарлама бойынша жүзеге асырылады.</w:t>
      </w:r>
      <w:r>
        <w:br/>
      </w:r>
      <w:r>
        <w:rPr>
          <w:rFonts w:ascii="Times New Roman"/>
          <w:b w:val="false"/>
          <w:i w:val="false"/>
          <w:color w:val="000000"/>
          <w:sz w:val="28"/>
        </w:rPr>
        <w:t>
</w:t>
      </w:r>
      <w:r>
        <w:rPr>
          <w:rFonts w:ascii="Times New Roman"/>
          <w:b w:val="false"/>
          <w:i w:val="false"/>
          <w:color w:val="000000"/>
          <w:sz w:val="28"/>
        </w:rPr>
        <w:t>
      Бағдарлама жеке сот орындаушыларының кәсіби және этикалық мінез-құлық нормаларын зерделеуді, жеке сот орындаушылары немесе тағылымдамадан өтушілер үшін арнайы ұйымдастырылған семинарлық сабақтарға баруды қоса алғанда, атқарушылық іс-әрекеттер жасау және жеке сот орындаушыларының жұмысын ұйымдастыру жөніндегі тәжірибелік дағдыларды тағылымдамадан өтушілердің меңгеруіне бағытталған іс-шаралар тізбесін қамтуы тиіс.</w:t>
      </w:r>
      <w:r>
        <w:br/>
      </w:r>
      <w:r>
        <w:rPr>
          <w:rFonts w:ascii="Times New Roman"/>
          <w:b w:val="false"/>
          <w:i w:val="false"/>
          <w:color w:val="000000"/>
          <w:sz w:val="28"/>
        </w:rPr>
        <w:t>
</w:t>
      </w:r>
      <w:r>
        <w:rPr>
          <w:rFonts w:ascii="Times New Roman"/>
          <w:b w:val="false"/>
          <w:i w:val="false"/>
          <w:color w:val="000000"/>
          <w:sz w:val="28"/>
        </w:rPr>
        <w:t>
      9. Тағылымдама жетекшісі атқарушылық іс-әрекеттер жасау және жеке сот орындаушыларының жұмысын ұйымдастыру бойынша тағылымдамадан өтушінің кәсіби дайындық деңгейін ескере отырып бекітілген бағдарлама негізінде жеке тағылымдама жоспарын әзірлейді және жеке сот орындаушыларының өңірлік алқасының төрағасына бекіту үшін ұсынады.</w:t>
      </w:r>
      <w:r>
        <w:br/>
      </w:r>
      <w:r>
        <w:rPr>
          <w:rFonts w:ascii="Times New Roman"/>
          <w:b w:val="false"/>
          <w:i w:val="false"/>
          <w:color w:val="000000"/>
          <w:sz w:val="28"/>
        </w:rPr>
        <w:t>
</w:t>
      </w:r>
      <w:r>
        <w:rPr>
          <w:rFonts w:ascii="Times New Roman"/>
          <w:b w:val="false"/>
          <w:i w:val="false"/>
          <w:color w:val="000000"/>
          <w:sz w:val="28"/>
        </w:rPr>
        <w:t>
      10. Тағылымдамадан өту кезеңінде тағылымдамадан өтуші тағылымдама жетекшісінің басшылығымен:</w:t>
      </w:r>
      <w:r>
        <w:br/>
      </w:r>
      <w:r>
        <w:rPr>
          <w:rFonts w:ascii="Times New Roman"/>
          <w:b w:val="false"/>
          <w:i w:val="false"/>
          <w:color w:val="000000"/>
          <w:sz w:val="28"/>
        </w:rPr>
        <w:t>
</w:t>
      </w:r>
      <w:r>
        <w:rPr>
          <w:rFonts w:ascii="Times New Roman"/>
          <w:b w:val="false"/>
          <w:i w:val="false"/>
          <w:color w:val="000000"/>
          <w:sz w:val="28"/>
        </w:rPr>
        <w:t>
      азаматтарды қабылдауды ұйымдастыруды;</w:t>
      </w:r>
      <w:r>
        <w:br/>
      </w:r>
      <w:r>
        <w:rPr>
          <w:rFonts w:ascii="Times New Roman"/>
          <w:b w:val="false"/>
          <w:i w:val="false"/>
          <w:color w:val="000000"/>
          <w:sz w:val="28"/>
        </w:rPr>
        <w:t>
</w:t>
      </w:r>
      <w:r>
        <w:rPr>
          <w:rFonts w:ascii="Times New Roman"/>
          <w:b w:val="false"/>
          <w:i w:val="false"/>
          <w:color w:val="000000"/>
          <w:sz w:val="28"/>
        </w:rPr>
        <w:t>
      түсетін хат-хабарды қабылдау, тіркеу және есепке алу тәртібін;</w:t>
      </w:r>
      <w:r>
        <w:br/>
      </w:r>
      <w:r>
        <w:rPr>
          <w:rFonts w:ascii="Times New Roman"/>
          <w:b w:val="false"/>
          <w:i w:val="false"/>
          <w:color w:val="000000"/>
          <w:sz w:val="28"/>
        </w:rPr>
        <w:t>
</w:t>
      </w:r>
      <w:r>
        <w:rPr>
          <w:rFonts w:ascii="Times New Roman"/>
          <w:b w:val="false"/>
          <w:i w:val="false"/>
          <w:color w:val="000000"/>
          <w:sz w:val="28"/>
        </w:rPr>
        <w:t>
      кіріс және шығыс хат-хабарларын тіркеуді;</w:t>
      </w:r>
      <w:r>
        <w:br/>
      </w:r>
      <w:r>
        <w:rPr>
          <w:rFonts w:ascii="Times New Roman"/>
          <w:b w:val="false"/>
          <w:i w:val="false"/>
          <w:color w:val="000000"/>
          <w:sz w:val="28"/>
        </w:rPr>
        <w:t>
</w:t>
      </w:r>
      <w:r>
        <w:rPr>
          <w:rFonts w:ascii="Times New Roman"/>
          <w:b w:val="false"/>
          <w:i w:val="false"/>
          <w:color w:val="000000"/>
          <w:sz w:val="28"/>
        </w:rPr>
        <w:t>
      іс номенклатурасын жасауды;</w:t>
      </w:r>
      <w:r>
        <w:br/>
      </w:r>
      <w:r>
        <w:rPr>
          <w:rFonts w:ascii="Times New Roman"/>
          <w:b w:val="false"/>
          <w:i w:val="false"/>
          <w:color w:val="000000"/>
          <w:sz w:val="28"/>
        </w:rPr>
        <w:t>
</w:t>
      </w:r>
      <w:r>
        <w:rPr>
          <w:rFonts w:ascii="Times New Roman"/>
          <w:b w:val="false"/>
          <w:i w:val="false"/>
          <w:color w:val="000000"/>
          <w:sz w:val="28"/>
        </w:rPr>
        <w:t>
      кітаптарды, журналдарды және жасақтарды жүргізу тәртібін;</w:t>
      </w:r>
      <w:r>
        <w:br/>
      </w:r>
      <w:r>
        <w:rPr>
          <w:rFonts w:ascii="Times New Roman"/>
          <w:b w:val="false"/>
          <w:i w:val="false"/>
          <w:color w:val="000000"/>
          <w:sz w:val="28"/>
        </w:rPr>
        <w:t>
</w:t>
      </w:r>
      <w:r>
        <w:rPr>
          <w:rFonts w:ascii="Times New Roman"/>
          <w:b w:val="false"/>
          <w:i w:val="false"/>
          <w:color w:val="000000"/>
          <w:sz w:val="28"/>
        </w:rPr>
        <w:t>
      есеп жасауды зерделейді.</w:t>
      </w:r>
      <w:r>
        <w:br/>
      </w:r>
      <w:r>
        <w:rPr>
          <w:rFonts w:ascii="Times New Roman"/>
          <w:b w:val="false"/>
          <w:i w:val="false"/>
          <w:color w:val="000000"/>
          <w:sz w:val="28"/>
        </w:rPr>
        <w:t>
</w:t>
      </w:r>
      <w:r>
        <w:rPr>
          <w:rFonts w:ascii="Times New Roman"/>
          <w:b w:val="false"/>
          <w:i w:val="false"/>
          <w:color w:val="000000"/>
          <w:sz w:val="28"/>
        </w:rPr>
        <w:t>
      11. Тағылымдамадан өтуші атқарушылық іс-әрекеттер жасауға қатысады, тағылымдама жетекшісінің нұсқауы бойынша және бақылауымен іс жүргізу мен атқарушылық іс жүргізу жөніндегі өзге де құжаттардың жобаларын дайындайды.</w:t>
      </w:r>
      <w:r>
        <w:br/>
      </w:r>
      <w:r>
        <w:rPr>
          <w:rFonts w:ascii="Times New Roman"/>
          <w:b w:val="false"/>
          <w:i w:val="false"/>
          <w:color w:val="000000"/>
          <w:sz w:val="28"/>
        </w:rPr>
        <w:t>
</w:t>
      </w:r>
      <w:r>
        <w:rPr>
          <w:rFonts w:ascii="Times New Roman"/>
          <w:b w:val="false"/>
          <w:i w:val="false"/>
          <w:color w:val="000000"/>
          <w:sz w:val="28"/>
        </w:rPr>
        <w:t>
      12. Тағылымдамадан өтуші атқарушылық құжаттар қызметін реттейтін заңнамалық және өзгеде нормативтік құқықтық актілерді дербес зерделейді.</w:t>
      </w:r>
      <w:r>
        <w:br/>
      </w:r>
      <w:r>
        <w:rPr>
          <w:rFonts w:ascii="Times New Roman"/>
          <w:b w:val="false"/>
          <w:i w:val="false"/>
          <w:color w:val="000000"/>
          <w:sz w:val="28"/>
        </w:rPr>
        <w:t>
</w:t>
      </w:r>
      <w:r>
        <w:rPr>
          <w:rFonts w:ascii="Times New Roman"/>
          <w:b w:val="false"/>
          <w:i w:val="false"/>
          <w:color w:val="000000"/>
          <w:sz w:val="28"/>
        </w:rPr>
        <w:t>
      13. Тағылымдама аяқталғаннан кейін тағылымдамадан өтуші жеке сот орындаушыларының өңірлік алқасына ұсынылатын қорытынды есепті дайындайды, есеп мыналарды қамтуы тиіс:</w:t>
      </w:r>
      <w:r>
        <w:br/>
      </w:r>
      <w:r>
        <w:rPr>
          <w:rFonts w:ascii="Times New Roman"/>
          <w:b w:val="false"/>
          <w:i w:val="false"/>
          <w:color w:val="000000"/>
          <w:sz w:val="28"/>
        </w:rPr>
        <w:t>
</w:t>
      </w:r>
      <w:r>
        <w:rPr>
          <w:rFonts w:ascii="Times New Roman"/>
          <w:b w:val="false"/>
          <w:i w:val="false"/>
          <w:color w:val="000000"/>
          <w:sz w:val="28"/>
        </w:rPr>
        <w:t>
      тағылымдамадан өту орны, мерзімі мен тәртібі туралы жалпы мәліметтер;</w:t>
      </w:r>
      <w:r>
        <w:br/>
      </w:r>
      <w:r>
        <w:rPr>
          <w:rFonts w:ascii="Times New Roman"/>
          <w:b w:val="false"/>
          <w:i w:val="false"/>
          <w:color w:val="000000"/>
          <w:sz w:val="28"/>
        </w:rPr>
        <w:t>
</w:t>
      </w:r>
      <w:r>
        <w:rPr>
          <w:rFonts w:ascii="Times New Roman"/>
          <w:b w:val="false"/>
          <w:i w:val="false"/>
          <w:color w:val="000000"/>
          <w:sz w:val="28"/>
        </w:rPr>
        <w:t>
      тағылымдама жоспары бойынша орындалған жұмыстардың сипаты;</w:t>
      </w:r>
      <w:r>
        <w:br/>
      </w:r>
      <w:r>
        <w:rPr>
          <w:rFonts w:ascii="Times New Roman"/>
          <w:b w:val="false"/>
          <w:i w:val="false"/>
          <w:color w:val="000000"/>
          <w:sz w:val="28"/>
        </w:rPr>
        <w:t>
</w:t>
      </w:r>
      <w:r>
        <w:rPr>
          <w:rFonts w:ascii="Times New Roman"/>
          <w:b w:val="false"/>
          <w:i w:val="false"/>
          <w:color w:val="000000"/>
          <w:sz w:val="28"/>
        </w:rPr>
        <w:t>
      практикалық жеке жұмыстан алған дағдылары.</w:t>
      </w:r>
      <w:r>
        <w:br/>
      </w:r>
      <w:r>
        <w:rPr>
          <w:rFonts w:ascii="Times New Roman"/>
          <w:b w:val="false"/>
          <w:i w:val="false"/>
          <w:color w:val="000000"/>
          <w:sz w:val="28"/>
        </w:rPr>
        <w:t>
</w:t>
      </w:r>
      <w:r>
        <w:rPr>
          <w:rFonts w:ascii="Times New Roman"/>
          <w:b w:val="false"/>
          <w:i w:val="false"/>
          <w:color w:val="000000"/>
          <w:sz w:val="28"/>
        </w:rPr>
        <w:t>
      Есепке тағылымдамадан өтуші тағылымдама уақытында өзі жасаған, тағылымдамадан өтуші және тағылымдама жетекшісі қол қойған іс жүргізу және өзге құжаттардың үлгілері, сондай-ақ тағылымдама жетекшісінің ұсынысы беріледі, онда тағылымдамадан өтушінің жалпы дайындығының деңгейі және тағылымдамадан өту барысында алған кәсіби білімі мен тәжірибелік дағдылары көрсетіледі.</w:t>
      </w:r>
      <w:r>
        <w:br/>
      </w:r>
      <w:r>
        <w:rPr>
          <w:rFonts w:ascii="Times New Roman"/>
          <w:b w:val="false"/>
          <w:i w:val="false"/>
          <w:color w:val="000000"/>
          <w:sz w:val="28"/>
        </w:rPr>
        <w:t>
</w:t>
      </w:r>
      <w:r>
        <w:rPr>
          <w:rFonts w:ascii="Times New Roman"/>
          <w:b w:val="false"/>
          <w:i w:val="false"/>
          <w:color w:val="000000"/>
          <w:sz w:val="28"/>
        </w:rPr>
        <w:t>
      14. Осы Ереженің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материалдар жеке сот орындаушыларының өңірлік алқа басқармасының отырысында оларды өңірлік алқаға ұсынған күнінен бастап күнтізбелік он күннен кешіктірілмей қаралады.</w:t>
      </w:r>
      <w:r>
        <w:br/>
      </w:r>
      <w:r>
        <w:rPr>
          <w:rFonts w:ascii="Times New Roman"/>
          <w:b w:val="false"/>
          <w:i w:val="false"/>
          <w:color w:val="000000"/>
          <w:sz w:val="28"/>
        </w:rPr>
        <w:t>
</w:t>
      </w:r>
      <w:r>
        <w:rPr>
          <w:rFonts w:ascii="Times New Roman"/>
          <w:b w:val="false"/>
          <w:i w:val="false"/>
          <w:color w:val="000000"/>
          <w:sz w:val="28"/>
        </w:rPr>
        <w:t>
      Әңгімелесу арқылы отырыс басқарма мүшелері тағылымдамадан  өтушінің атқарушылық құжаттарды орындау бойынша қызметті жүзеге асыруға теориялық және тәжірибелік дайындық деңгейін анықтайды.</w:t>
      </w:r>
      <w:r>
        <w:br/>
      </w:r>
      <w:r>
        <w:rPr>
          <w:rFonts w:ascii="Times New Roman"/>
          <w:b w:val="false"/>
          <w:i w:val="false"/>
          <w:color w:val="000000"/>
          <w:sz w:val="28"/>
        </w:rPr>
        <w:t>
</w:t>
      </w:r>
      <w:r>
        <w:rPr>
          <w:rFonts w:ascii="Times New Roman"/>
          <w:b w:val="false"/>
          <w:i w:val="false"/>
          <w:color w:val="000000"/>
          <w:sz w:val="28"/>
        </w:rPr>
        <w:t>
      Тағылымдаманың қорытындысы туралы шешім барлық басқарма мүшелерінің дауыс беруімен қабылданады. Шешімдер қабылдауға негіз болатын критерийлері атқарушылық құжаттарды орындау бойынша дербес қызмет үшін қажетті дайындық пен дағдыларды игеру дәрежесі болып табылады.</w:t>
      </w:r>
      <w:r>
        <w:br/>
      </w:r>
      <w:r>
        <w:rPr>
          <w:rFonts w:ascii="Times New Roman"/>
          <w:b w:val="false"/>
          <w:i w:val="false"/>
          <w:color w:val="000000"/>
          <w:sz w:val="28"/>
        </w:rPr>
        <w:t>
</w:t>
      </w:r>
      <w:r>
        <w:rPr>
          <w:rFonts w:ascii="Times New Roman"/>
          <w:b w:val="false"/>
          <w:i w:val="false"/>
          <w:color w:val="000000"/>
          <w:sz w:val="28"/>
        </w:rPr>
        <w:t>
      15. Осы Ереженің </w:t>
      </w:r>
      <w:r>
        <w:rPr>
          <w:rFonts w:ascii="Times New Roman"/>
          <w:b w:val="false"/>
          <w:i w:val="false"/>
          <w:color w:val="000000"/>
          <w:sz w:val="28"/>
        </w:rPr>
        <w:t>14-тармағымен</w:t>
      </w:r>
      <w:r>
        <w:rPr>
          <w:rFonts w:ascii="Times New Roman"/>
          <w:b w:val="false"/>
          <w:i w:val="false"/>
          <w:color w:val="000000"/>
          <w:sz w:val="28"/>
        </w:rPr>
        <w:t xml:space="preserve"> белгіленген мерзімде әңгімелесу және тағылымдамадан өту туралы материалдарды қарау қорытындысы бойынша жеке сот орындаушыларының өңірлік басқарма алқасының отырысында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тағылымдаманың өткендігі туралы қорытынды бекіту жөнінде шешім шығарылады немесе тағылымдаманың өткендігі туралы қорытындыны бекітуден дәлелді бас тартады.</w:t>
      </w:r>
      <w:r>
        <w:br/>
      </w:r>
      <w:r>
        <w:rPr>
          <w:rFonts w:ascii="Times New Roman"/>
          <w:b w:val="false"/>
          <w:i w:val="false"/>
          <w:color w:val="000000"/>
          <w:sz w:val="28"/>
        </w:rPr>
        <w:t>
</w:t>
      </w:r>
      <w:r>
        <w:rPr>
          <w:rFonts w:ascii="Times New Roman"/>
          <w:b w:val="false"/>
          <w:i w:val="false"/>
          <w:color w:val="000000"/>
          <w:sz w:val="28"/>
        </w:rPr>
        <w:t>
      16. Тағылымдаманың нәтижелері туралы қорытынды немесе тағылымдамадан өткендігі туралы қорытындыны бекітуден дәлелді бас тартылғандығы жөнінде ақпарат үш жұмыс күні ішінде тағылымдамадан өткен тұлғаға жіберіледі.</w:t>
      </w:r>
      <w:r>
        <w:br/>
      </w:r>
      <w:r>
        <w:rPr>
          <w:rFonts w:ascii="Times New Roman"/>
          <w:b w:val="false"/>
          <w:i w:val="false"/>
          <w:color w:val="000000"/>
          <w:sz w:val="28"/>
        </w:rPr>
        <w:t>
</w:t>
      </w:r>
      <w:r>
        <w:rPr>
          <w:rFonts w:ascii="Times New Roman"/>
          <w:b w:val="false"/>
          <w:i w:val="false"/>
          <w:color w:val="000000"/>
          <w:sz w:val="28"/>
        </w:rPr>
        <w:t>
      Тағылымдамадан өту туралы қорытындыны бекітуден бас тартқан жағдайда тағлымдамадан өтуші жалпы негізде тағылымдамаға қайта жіберіледі.</w:t>
      </w:r>
      <w:r>
        <w:br/>
      </w:r>
      <w:r>
        <w:rPr>
          <w:rFonts w:ascii="Times New Roman"/>
          <w:b w:val="false"/>
          <w:i w:val="false"/>
          <w:color w:val="000000"/>
          <w:sz w:val="28"/>
        </w:rPr>
        <w:t>
</w:t>
      </w:r>
      <w:r>
        <w:rPr>
          <w:rFonts w:ascii="Times New Roman"/>
          <w:b w:val="false"/>
          <w:i w:val="false"/>
          <w:color w:val="000000"/>
          <w:sz w:val="28"/>
        </w:rPr>
        <w:t>
      Тағылымдаманың өткендігі туралы қорытынды бекітуден бас тарту жөніндегі өңірлік алқаның шешімімен келіспеген жағдайда сот тәртібімен шағымдануға болады.</w:t>
      </w:r>
    </w:p>
    <w:bookmarkEnd w:id="4"/>
    <w:bookmarkStart w:name="z51" w:id="5"/>
    <w:p>
      <w:pPr>
        <w:spacing w:after="0"/>
        <w:ind w:left="0"/>
        <w:jc w:val="both"/>
      </w:pPr>
      <w:r>
        <w:rPr>
          <w:rFonts w:ascii="Times New Roman"/>
          <w:b w:val="false"/>
          <w:i w:val="false"/>
          <w:color w:val="000000"/>
          <w:sz w:val="28"/>
        </w:rPr>
        <w:t xml:space="preserve">
Жеке сот орындаушысында    </w:t>
      </w:r>
      <w:r>
        <w:br/>
      </w:r>
      <w:r>
        <w:rPr>
          <w:rFonts w:ascii="Times New Roman"/>
          <w:b w:val="false"/>
          <w:i w:val="false"/>
          <w:color w:val="000000"/>
          <w:sz w:val="28"/>
        </w:rPr>
        <w:t>
тағылымдамадан өту ережесіне</w:t>
      </w:r>
      <w:r>
        <w:br/>
      </w:r>
      <w:r>
        <w:rPr>
          <w:rFonts w:ascii="Times New Roman"/>
          <w:b w:val="false"/>
          <w:i w:val="false"/>
          <w:color w:val="000000"/>
          <w:sz w:val="28"/>
        </w:rPr>
        <w:t xml:space="preserve">
қосымша             </w:t>
      </w:r>
    </w:p>
    <w:bookmarkEnd w:id="5"/>
    <w:bookmarkStart w:name="z52" w:id="6"/>
    <w:p>
      <w:pPr>
        <w:spacing w:after="0"/>
        <w:ind w:left="0"/>
        <w:jc w:val="both"/>
      </w:pPr>
      <w:r>
        <w:rPr>
          <w:rFonts w:ascii="Times New Roman"/>
          <w:b w:val="false"/>
          <w:i w:val="false"/>
          <w:color w:val="000000"/>
          <w:sz w:val="28"/>
        </w:rPr>
        <w:t xml:space="preserve">
Нысан                      </w:t>
      </w:r>
    </w:p>
    <w:bookmarkEnd w:id="6"/>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xml:space="preserve">
(алқаның атауы)     </w:t>
      </w:r>
      <w:r>
        <w:br/>
      </w: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xml:space="preserve">
өңірлік алқа басқармасының  </w:t>
      </w:r>
      <w:r>
        <w:br/>
      </w:r>
      <w:r>
        <w:rPr>
          <w:rFonts w:ascii="Times New Roman"/>
          <w:b w:val="false"/>
          <w:i w:val="false"/>
          <w:color w:val="000000"/>
          <w:sz w:val="28"/>
        </w:rPr>
        <w:t xml:space="preserve">
отырысында бекітілді   </w:t>
      </w:r>
      <w:r>
        <w:br/>
      </w:r>
      <w:r>
        <w:rPr>
          <w:rFonts w:ascii="Times New Roman"/>
          <w:b w:val="false"/>
          <w:i w:val="false"/>
          <w:color w:val="000000"/>
          <w:sz w:val="28"/>
        </w:rPr>
        <w:t>
___ жылғы ____«___» № ___ хаттама</w:t>
      </w:r>
      <w:r>
        <w:br/>
      </w:r>
      <w:r>
        <w:rPr>
          <w:rFonts w:ascii="Times New Roman"/>
          <w:b w:val="false"/>
          <w:i w:val="false"/>
          <w:color w:val="000000"/>
          <w:sz w:val="28"/>
        </w:rPr>
        <w:t xml:space="preserve">
Өңірлік алқаның төрағасы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қолы          А.Ә.Т.     </w:t>
      </w:r>
    </w:p>
    <w:bookmarkStart w:name="z53" w:id="7"/>
    <w:p>
      <w:pPr>
        <w:spacing w:after="0"/>
        <w:ind w:left="0"/>
        <w:jc w:val="left"/>
      </w:pPr>
      <w:r>
        <w:rPr>
          <w:rFonts w:ascii="Times New Roman"/>
          <w:b/>
          <w:i w:val="false"/>
          <w:color w:val="000000"/>
        </w:rPr>
        <w:t xml:space="preserve"> 
Тағылымдамадан өткені туралы</w:t>
      </w:r>
      <w:r>
        <w:br/>
      </w:r>
      <w:r>
        <w:rPr>
          <w:rFonts w:ascii="Times New Roman"/>
          <w:b/>
          <w:i w:val="false"/>
          <w:color w:val="000000"/>
        </w:rPr>
        <w:t>
қорытынды</w:t>
      </w:r>
    </w:p>
    <w:bookmarkEnd w:id="7"/>
    <w:p>
      <w:pPr>
        <w:spacing w:after="0"/>
        <w:ind w:left="0"/>
        <w:jc w:val="both"/>
      </w:pPr>
      <w:r>
        <w:rPr>
          <w:rFonts w:ascii="Times New Roman"/>
          <w:b w:val="false"/>
          <w:i w:val="false"/>
          <w:color w:val="000000"/>
          <w:sz w:val="28"/>
        </w:rPr>
        <w:t>Тағылымдамадан өтушi ________________________________________________</w:t>
      </w:r>
      <w:r>
        <w:br/>
      </w:r>
      <w:r>
        <w:rPr>
          <w:rFonts w:ascii="Times New Roman"/>
          <w:b w:val="false"/>
          <w:i w:val="false"/>
          <w:color w:val="000000"/>
          <w:sz w:val="28"/>
        </w:rPr>
        <w:t>
</w:t>
      </w:r>
      <w:r>
        <w:rPr>
          <w:rFonts w:ascii="Times New Roman"/>
          <w:b w:val="false"/>
          <w:i/>
          <w:color w:val="000000"/>
          <w:sz w:val="28"/>
        </w:rPr>
        <w:t>                                 (толық А.Ә.Т.)</w:t>
      </w:r>
      <w:r>
        <w:br/>
      </w:r>
      <w:r>
        <w:rPr>
          <w:rFonts w:ascii="Times New Roman"/>
          <w:b w:val="false"/>
          <w:i w:val="false"/>
          <w:color w:val="000000"/>
          <w:sz w:val="28"/>
        </w:rPr>
        <w:t>
20___ жылғы _______«___» №______ тағылымдамадан өту туралы шарттың</w:t>
      </w:r>
      <w:r>
        <w:br/>
      </w:r>
      <w:r>
        <w:rPr>
          <w:rFonts w:ascii="Times New Roman"/>
          <w:b w:val="false"/>
          <w:i w:val="false"/>
          <w:color w:val="000000"/>
          <w:sz w:val="28"/>
        </w:rPr>
        <w:t>
негізінде тағылымдамадан өтті.</w:t>
      </w:r>
      <w:r>
        <w:br/>
      </w:r>
      <w:r>
        <w:rPr>
          <w:rFonts w:ascii="Times New Roman"/>
          <w:b w:val="false"/>
          <w:i w:val="false"/>
          <w:color w:val="000000"/>
          <w:sz w:val="28"/>
        </w:rPr>
        <w:t>
Жеке сот орындаушы __________________________________________________</w:t>
      </w:r>
      <w:r>
        <w:br/>
      </w:r>
      <w:r>
        <w:rPr>
          <w:rFonts w:ascii="Times New Roman"/>
          <w:b w:val="false"/>
          <w:i w:val="false"/>
          <w:color w:val="000000"/>
          <w:sz w:val="28"/>
        </w:rPr>
        <w:t>
</w:t>
      </w:r>
      <w:r>
        <w:rPr>
          <w:rFonts w:ascii="Times New Roman"/>
          <w:b w:val="false"/>
          <w:i/>
          <w:color w:val="000000"/>
          <w:sz w:val="28"/>
        </w:rPr>
        <w:t>           (толық Т.А.Ә., 20 __ жылғы _______«___» №____ лицензия)</w:t>
      </w:r>
      <w:r>
        <w:br/>
      </w:r>
      <w:r>
        <w:rPr>
          <w:rFonts w:ascii="Times New Roman"/>
          <w:b w:val="false"/>
          <w:i w:val="false"/>
          <w:color w:val="000000"/>
          <w:sz w:val="28"/>
        </w:rPr>
        <w:t>
тағылымдама жетекшісі болып тағайындалған.</w:t>
      </w:r>
      <w:r>
        <w:br/>
      </w:r>
      <w:r>
        <w:rPr>
          <w:rFonts w:ascii="Times New Roman"/>
          <w:b w:val="false"/>
          <w:i w:val="false"/>
          <w:color w:val="000000"/>
          <w:sz w:val="28"/>
        </w:rPr>
        <w:t>
Тағылымдамадан өту мерзімі 20 __ жылғы_____«__» бастап 20 ___</w:t>
      </w:r>
      <w:r>
        <w:br/>
      </w:r>
      <w:r>
        <w:rPr>
          <w:rFonts w:ascii="Times New Roman"/>
          <w:b w:val="false"/>
          <w:i w:val="false"/>
          <w:color w:val="000000"/>
          <w:sz w:val="28"/>
        </w:rPr>
        <w:t>
жылғы_______«___» дейін белгіленген.</w:t>
      </w:r>
      <w:r>
        <w:br/>
      </w:r>
      <w:r>
        <w:rPr>
          <w:rFonts w:ascii="Times New Roman"/>
          <w:b w:val="false"/>
          <w:i w:val="false"/>
          <w:color w:val="000000"/>
          <w:sz w:val="28"/>
        </w:rPr>
        <w:t>
Тағылымдамадан өту уақытында тағылымдамадан өтушi ___________________</w:t>
      </w:r>
      <w:r>
        <w:br/>
      </w:r>
      <w:r>
        <w:rPr>
          <w:rFonts w:ascii="Times New Roman"/>
          <w:b w:val="false"/>
          <w:i w:val="false"/>
          <w:color w:val="000000"/>
          <w:sz w:val="28"/>
        </w:rPr>
        <w:t xml:space="preserve">
                                                   (толық </w:t>
      </w:r>
      <w:r>
        <w:rPr>
          <w:rFonts w:ascii="Times New Roman"/>
          <w:b w:val="false"/>
          <w:i/>
          <w:color w:val="000000"/>
          <w:sz w:val="28"/>
        </w:rPr>
        <w:t>Т.А.Ә.)</w:t>
      </w:r>
      <w:r>
        <w:br/>
      </w:r>
      <w:r>
        <w:rPr>
          <w:rFonts w:ascii="Times New Roman"/>
          <w:b w:val="false"/>
          <w:i w:val="false"/>
          <w:color w:val="000000"/>
          <w:sz w:val="28"/>
        </w:rPr>
        <w:t>
тағылымдамадан өтудің бағдарламасы және жеке тағылымдама жоспарын толық орындады.</w:t>
      </w:r>
      <w:r>
        <w:br/>
      </w:r>
      <w:r>
        <w:rPr>
          <w:rFonts w:ascii="Times New Roman"/>
          <w:b w:val="false"/>
          <w:i w:val="false"/>
          <w:color w:val="000000"/>
          <w:sz w:val="28"/>
        </w:rPr>
        <w:t>
Тағылымдама жетекшісі _______________________________________________</w:t>
      </w:r>
      <w:r>
        <w:br/>
      </w:r>
      <w:r>
        <w:rPr>
          <w:rFonts w:ascii="Times New Roman"/>
          <w:b w:val="false"/>
          <w:i w:val="false"/>
          <w:color w:val="000000"/>
          <w:sz w:val="28"/>
        </w:rPr>
        <w:t>
</w:t>
      </w:r>
      <w:r>
        <w:rPr>
          <w:rFonts w:ascii="Times New Roman"/>
          <w:b w:val="false"/>
          <w:i/>
          <w:color w:val="000000"/>
          <w:sz w:val="28"/>
        </w:rPr>
        <w:t>                                      (қолы, аты-жөні, тегі)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