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1765" w14:textId="5111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"Тауардың шығу тегі туралы сертификаттар бланкілерінің нысандарын бекіту туралы" Қазақстан Республикасы, Индустрия және жаңа технологиялар министрі міндетін атқарушының 2010 жылғы 21 мамырдағы № 83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м.а.  2010 жылғы 10 қарашадағы № 373 Бұйрығы. Қазақстан Республикасының Әділет министрлігінде 2010 жылы 24 қарашада № 6654 тіркелді. Күші жойылды - Қазақстан Республикасы Инвестициялар және даму министрінің м.а. 2015 жылғы 9 қаңтардағы № 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Инвестициялар және даму министрінің м.а. 09.01.2015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«Сауда-өнеркәсіп палаталары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«Тауардың шығу тегі туралы сертификаттар бланкілерінің нысандарын бекіту туралы» Қазақстан Республикасы Индустрия және жаңа технологиялар министрі міндетін атқарушының 2010 жылғы 21 мамырдағы № 83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6310 болып енгізілді)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«жасыл түспен басылған гильотировка» деген сөздер «қызғылт түспен басылған гильотировка»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«жасыл түспен басылған гильотировка» деген сөздер «қызғылт түспен басылған гильотировка»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Техникалық реттеу және метрология комитеті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 вице-министрі Н.К. Әбдібековке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 Д. Тұрғанов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