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1765" w14:textId="511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"Тауардың шығу тегі туралы сертификаттар бланкілерінің нысандарын бекіту туралы" Қазақстан Республикасы, Индустрия және жаңа технологиялар министрі міндетін атқарушының 2010 жылғы 21 мамырдағы № 83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м.а.  2010 жылғы 10 қарашадағы № 373 Бұйрығы. Қазақстан Республикасының Әділет министрлігінде 2010 жылы 24 қарашада № 6654 тіркелді. Күші жойылды - Қазақстан Республикасы Инвестициялар және даму министрінің м.а. 2015 жылғы 9 қаңтардағы № 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м.а.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«Сауда-өнеркәсіп палаталары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«Тауардың шығу тегі туралы сертификаттар бланкілерінің нысандарын бекіту туралы» Қазақстан Республикасы Индустрия және жаңа технологиялар министрі міндетін атқарушының 2010 жылғы 21 мамырдағы № 83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6310 болып енгізілді)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«жасыл түспен басылған гильотировка» деген сөздер «қызғылт түспен басылған гильотировка»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«жасыл түспен басылған гильотировка» деген сөздер «қызғылт түспен басылған гильотировка»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Техникалық реттеу және метрология комитеті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 вице-министрі Н.К. Әбдібековке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Д. Тұрғанов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