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4ae9" w14:textId="ac74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туралы есептің нысаны мен мазмұнына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2010 жылғы 9 желтоқсандағы № 327 Бұйрығы. Қазақстан Республикасының Әділет министрлігінде 2010 жылы 20 желтоқсанда № 6688 тіркелді. Күші жойылды - Қазақстан Республикасы Әділет министрінің 2015 жылғы 13 қарашадағы № 579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13.11.2015 </w:t>
      </w:r>
      <w:r>
        <w:rPr>
          <w:rFonts w:ascii="Times New Roman"/>
          <w:b w:val="false"/>
          <w:i w:val="false"/>
          <w:color w:val="ff0000"/>
          <w:sz w:val="28"/>
        </w:rPr>
        <w:t>№ 579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Республикасындағы бағалау қызметі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«Бағалау туралы есептің нысаны мен мазмұнына қойылатын </w:t>
      </w:r>
      <w:r>
        <w:rPr>
          <w:rFonts w:ascii="Times New Roman"/>
          <w:b w:val="false"/>
          <w:i w:val="false"/>
          <w:color w:val="000000"/>
          <w:sz w:val="28"/>
        </w:rPr>
        <w:t>талаптар</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жетекшілік ететін Қазақстан Республикасы Әділет вице-министріне жүктелсін.</w:t>
      </w:r>
      <w:r>
        <w:br/>
      </w:r>
      <w:r>
        <w:rPr>
          <w:rFonts w:ascii="Times New Roman"/>
          <w:b w:val="false"/>
          <w:i w:val="false"/>
          <w:color w:val="000000"/>
          <w:sz w:val="28"/>
        </w:rPr>
        <w:t>
</w:t>
      </w:r>
      <w:r>
        <w:rPr>
          <w:rFonts w:ascii="Times New Roman"/>
          <w:b w:val="false"/>
          <w:i w:val="false"/>
          <w:color w:val="000000"/>
          <w:sz w:val="28"/>
        </w:rPr>
        <w:t>
      3. Осы бұйрық оны алғаш ресми жариялаған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                          Д. Құсдәулетов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министрі</w:t>
      </w:r>
      <w:r>
        <w:br/>
      </w:r>
      <w:r>
        <w:rPr>
          <w:rFonts w:ascii="Times New Roman"/>
          <w:b w:val="false"/>
          <w:i w:val="false"/>
          <w:color w:val="000000"/>
          <w:sz w:val="28"/>
        </w:rPr>
        <w:t>
міндетін атқарушының</w:t>
      </w:r>
      <w:r>
        <w:br/>
      </w:r>
      <w:r>
        <w:rPr>
          <w:rFonts w:ascii="Times New Roman"/>
          <w:b w:val="false"/>
          <w:i w:val="false"/>
          <w:color w:val="000000"/>
          <w:sz w:val="28"/>
        </w:rPr>
        <w:t>
2010 жылғы 9 желтоқсандағы</w:t>
      </w:r>
      <w:r>
        <w:br/>
      </w:r>
      <w:r>
        <w:rPr>
          <w:rFonts w:ascii="Times New Roman"/>
          <w:b w:val="false"/>
          <w:i w:val="false"/>
          <w:color w:val="000000"/>
          <w:sz w:val="28"/>
        </w:rPr>
        <w:t>
№ 327 бұйрығымен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«Бағалау туралы есептің нысаны мен мазмұнына қойылатын талаптар»</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Бағалау туралы есептің нысаны мен мазмұнына қойылатын талаптар (бұдан әрі - Талаптар) халықаралық бағалау стандарттарын пайдалана отырып, «Қазақстан Республикасындағы бағалау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негізінде әзірленді және бағалау туралы есептік нысаны мен мазмұнына, бағалау туралы есепте пайдаланылатын ақпаратқа, сондай-ақ әдіснамада және есептеуде қолданылатын бағалау туралы есептегі сипаттамаларға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 Осы Талаптар Қазақстан Республикасының аумағында бағалау қызметін жүзеге асыру кезінде қолдануда міндетті болып табылады.</w:t>
      </w:r>
      <w:r>
        <w:br/>
      </w:r>
      <w:r>
        <w:rPr>
          <w:rFonts w:ascii="Times New Roman"/>
          <w:b w:val="false"/>
          <w:i w:val="false"/>
          <w:color w:val="000000"/>
          <w:sz w:val="28"/>
        </w:rPr>
        <w:t>
</w:t>
      </w:r>
      <w:r>
        <w:rPr>
          <w:rFonts w:ascii="Times New Roman"/>
          <w:b w:val="false"/>
          <w:i w:val="false"/>
          <w:color w:val="000000"/>
          <w:sz w:val="28"/>
        </w:rPr>
        <w:t>
      3. Бағалау туралы есеп бағалау жүргізуді қорытындысы бойынша жасалады. Бағалау туралы есеп </w:t>
      </w:r>
      <w:r>
        <w:rPr>
          <w:rFonts w:ascii="Times New Roman"/>
          <w:b w:val="false"/>
          <w:i w:val="false"/>
          <w:color w:val="000000"/>
          <w:sz w:val="28"/>
        </w:rPr>
        <w:t>Заңға</w:t>
      </w:r>
      <w:r>
        <w:rPr>
          <w:rFonts w:ascii="Times New Roman"/>
          <w:b w:val="false"/>
          <w:i w:val="false"/>
          <w:color w:val="000000"/>
          <w:sz w:val="28"/>
        </w:rPr>
        <w:t>, осы Талаптарға, халықаралық стандарттарға және бағалау қызметі стандарттарына сәйкес жасалған құжатты білдіреді.</w:t>
      </w:r>
      <w:r>
        <w:br/>
      </w:r>
      <w:r>
        <w:rPr>
          <w:rFonts w:ascii="Times New Roman"/>
          <w:b w:val="false"/>
          <w:i w:val="false"/>
          <w:color w:val="000000"/>
          <w:sz w:val="28"/>
        </w:rPr>
        <w:t>
</w:t>
      </w:r>
      <w:r>
        <w:rPr>
          <w:rFonts w:ascii="Times New Roman"/>
          <w:b w:val="false"/>
          <w:i w:val="false"/>
          <w:color w:val="000000"/>
          <w:sz w:val="28"/>
        </w:rPr>
        <w:t>
      4. Есептің тапсырысшысы - бағалау объектісінің меншік иесі немесе бағалау туралы шартты жасауға құжат түрінде расталған негіздемесі бар өзге де адамдар, сондай-ақ заңнамада белгіленген жағдайларда сот немесе уәкілетті орган.</w:t>
      </w:r>
    </w:p>
    <w:bookmarkEnd w:id="3"/>
    <w:bookmarkStart w:name="z11" w:id="4"/>
    <w:p>
      <w:pPr>
        <w:spacing w:after="0"/>
        <w:ind w:left="0"/>
        <w:jc w:val="left"/>
      </w:pPr>
      <w:r>
        <w:rPr>
          <w:rFonts w:ascii="Times New Roman"/>
          <w:b/>
          <w:i w:val="false"/>
          <w:color w:val="000000"/>
        </w:rPr>
        <w:t xml:space="preserve"> 
2. Бағалау туралы есеп нысанына қойылатын талаптар</w:t>
      </w:r>
    </w:p>
    <w:bookmarkEnd w:id="4"/>
    <w:bookmarkStart w:name="z12" w:id="5"/>
    <w:p>
      <w:pPr>
        <w:spacing w:after="0"/>
        <w:ind w:left="0"/>
        <w:jc w:val="both"/>
      </w:pPr>
      <w:r>
        <w:rPr>
          <w:rFonts w:ascii="Times New Roman"/>
          <w:b w:val="false"/>
          <w:i w:val="false"/>
          <w:color w:val="000000"/>
          <w:sz w:val="28"/>
        </w:rPr>
        <w:t>
      5. Бағалау туралы есеп:</w:t>
      </w:r>
      <w:r>
        <w:br/>
      </w:r>
      <w:r>
        <w:rPr>
          <w:rFonts w:ascii="Times New Roman"/>
          <w:b w:val="false"/>
          <w:i w:val="false"/>
          <w:color w:val="000000"/>
          <w:sz w:val="28"/>
        </w:rPr>
        <w:t>
</w:t>
      </w:r>
      <w:r>
        <w:rPr>
          <w:rFonts w:ascii="Times New Roman"/>
          <w:b w:val="false"/>
          <w:i w:val="false"/>
          <w:color w:val="000000"/>
          <w:sz w:val="28"/>
        </w:rPr>
        <w:t>
      1) тексерілген күні, осы кезде қатысып отырған бағалаушының, тапсырысшының және/немесе меншік иесінің Т.А.Ә. көрсетілген бағалау объектісін тексеру актісін қамтиды және жоғарыда көрсетілген адамдардың қолымен куәландырылады; бағалау объектісі қаржылық мүдде немесе басқа да материалдық емес бағалау объектілері болып табылатын жекелеген жағдайларда тексеру актісі міндетті емес;</w:t>
      </w:r>
      <w:r>
        <w:br/>
      </w:r>
      <w:r>
        <w:rPr>
          <w:rFonts w:ascii="Times New Roman"/>
          <w:b w:val="false"/>
          <w:i w:val="false"/>
          <w:color w:val="000000"/>
          <w:sz w:val="28"/>
        </w:rPr>
        <w:t>
</w:t>
      </w:r>
      <w:r>
        <w:rPr>
          <w:rFonts w:ascii="Times New Roman"/>
          <w:b w:val="false"/>
          <w:i w:val="false"/>
          <w:color w:val="000000"/>
          <w:sz w:val="28"/>
        </w:rPr>
        <w:t>
      2) құнымен айқындалатын есептеуді жүргізуге және есепке</w:t>
      </w:r>
      <w:r>
        <w:br/>
      </w:r>
      <w:r>
        <w:rPr>
          <w:rFonts w:ascii="Times New Roman"/>
          <w:b w:val="false"/>
          <w:i w:val="false"/>
          <w:color w:val="000000"/>
          <w:sz w:val="28"/>
        </w:rPr>
        <w:t>
сараптама жасау кезінде ұқсас нәтижелерге әкелуге мүмкіндік бере</w:t>
      </w:r>
      <w:r>
        <w:br/>
      </w:r>
      <w:r>
        <w:rPr>
          <w:rFonts w:ascii="Times New Roman"/>
          <w:b w:val="false"/>
          <w:i w:val="false"/>
          <w:color w:val="000000"/>
          <w:sz w:val="28"/>
        </w:rPr>
        <w:t>
отырып, бағалау объектісі жан-жақты сипатталатын;</w:t>
      </w:r>
      <w:r>
        <w:br/>
      </w:r>
      <w:r>
        <w:rPr>
          <w:rFonts w:ascii="Times New Roman"/>
          <w:b w:val="false"/>
          <w:i w:val="false"/>
          <w:color w:val="000000"/>
          <w:sz w:val="28"/>
        </w:rPr>
        <w:t>
      қағаз тасымалдағышта шығарылатын және бағалаушының мұрағатында бес жыл бойы сақталатын есептің данасына қоса берілетін көзге нақты сілтемелермен расталған;</w:t>
      </w:r>
      <w:r>
        <w:br/>
      </w:r>
      <w:r>
        <w:rPr>
          <w:rFonts w:ascii="Times New Roman"/>
          <w:b w:val="false"/>
          <w:i w:val="false"/>
          <w:color w:val="000000"/>
          <w:sz w:val="28"/>
        </w:rPr>
        <w:t>
      егер ұлттық бағалау стандарттарына сәйкес міндетті болып табылмаса, бағалау жүргізу кезінде артық болмауы және пайдаланылмауы тиіс елеулі ақпаратты;</w:t>
      </w:r>
      <w:r>
        <w:br/>
      </w:r>
      <w:r>
        <w:rPr>
          <w:rFonts w:ascii="Times New Roman"/>
          <w:b w:val="false"/>
          <w:i w:val="false"/>
          <w:color w:val="000000"/>
          <w:sz w:val="28"/>
        </w:rPr>
        <w:t>
</w:t>
      </w:r>
      <w:r>
        <w:rPr>
          <w:rFonts w:ascii="Times New Roman"/>
          <w:b w:val="false"/>
          <w:i w:val="false"/>
          <w:color w:val="000000"/>
          <w:sz w:val="28"/>
        </w:rPr>
        <w:t>
      3) бағалау стандарттарына сәйкес құнын есептеуді жүргізу</w:t>
      </w:r>
      <w:r>
        <w:br/>
      </w:r>
      <w:r>
        <w:rPr>
          <w:rFonts w:ascii="Times New Roman"/>
          <w:b w:val="false"/>
          <w:i w:val="false"/>
          <w:color w:val="000000"/>
          <w:sz w:val="28"/>
        </w:rPr>
        <w:t>
негізделетін, қолданылатын амалдар мен тәсілдердің қысқаша сипаттамасы қамтиды.</w:t>
      </w:r>
      <w:r>
        <w:br/>
      </w:r>
      <w:r>
        <w:rPr>
          <w:rFonts w:ascii="Times New Roman"/>
          <w:b w:val="false"/>
          <w:i w:val="false"/>
          <w:color w:val="000000"/>
          <w:sz w:val="28"/>
        </w:rPr>
        <w:t>
      Нысан мен мазмұн бойынша есеп </w:t>
      </w:r>
      <w:r>
        <w:rPr>
          <w:rFonts w:ascii="Times New Roman"/>
          <w:b w:val="false"/>
          <w:i w:val="false"/>
          <w:color w:val="000000"/>
          <w:sz w:val="28"/>
        </w:rPr>
        <w:t>Заңның</w:t>
      </w:r>
      <w:r>
        <w:rPr>
          <w:rFonts w:ascii="Times New Roman"/>
          <w:b w:val="false"/>
          <w:i w:val="false"/>
          <w:color w:val="000000"/>
          <w:sz w:val="28"/>
        </w:rPr>
        <w:t xml:space="preserve"> талаптарына, бағалау стандарттарына сәйкес келуге тиіс;</w:t>
      </w:r>
      <w:r>
        <w:br/>
      </w:r>
      <w:r>
        <w:rPr>
          <w:rFonts w:ascii="Times New Roman"/>
          <w:b w:val="false"/>
          <w:i w:val="false"/>
          <w:color w:val="000000"/>
          <w:sz w:val="28"/>
        </w:rPr>
        <w:t>
</w:t>
      </w:r>
      <w:r>
        <w:rPr>
          <w:rFonts w:ascii="Times New Roman"/>
          <w:b w:val="false"/>
          <w:i w:val="false"/>
          <w:color w:val="000000"/>
          <w:sz w:val="28"/>
        </w:rPr>
        <w:t>
      6. Тұрғызылмаған объектіге немесе бағалау қызметі саласындағы нормативтік құқықтық актілердің талаптары, бағалау стандарттары бұзылып, бағалау объектісінің нарықтық немесе өзге де құнын бұрмалауға әкелетін шынайы емес деректерді бағалау туралы есепте пайдаланып жүзеге асырылған баға шынайы емес баға деп танылады.</w:t>
      </w:r>
      <w:r>
        <w:br/>
      </w:r>
      <w:r>
        <w:rPr>
          <w:rFonts w:ascii="Times New Roman"/>
          <w:b w:val="false"/>
          <w:i w:val="false"/>
          <w:color w:val="000000"/>
          <w:sz w:val="28"/>
        </w:rPr>
        <w:t>
</w:t>
      </w:r>
      <w:r>
        <w:rPr>
          <w:rFonts w:ascii="Times New Roman"/>
          <w:b w:val="false"/>
          <w:i w:val="false"/>
          <w:color w:val="000000"/>
          <w:sz w:val="28"/>
        </w:rPr>
        <w:t>
      7. Алғашқы беттен басқа, бағалау туралы есептің парақтары беттері бойынша нөмірленеді, тігіледі және бағалауды жүргізген бағалаушылар әр бетіне қол қояды, бұл ретте факсимилені пайдалануға жол беріледі.</w:t>
      </w:r>
      <w:r>
        <w:br/>
      </w:r>
      <w:r>
        <w:rPr>
          <w:rFonts w:ascii="Times New Roman"/>
          <w:b w:val="false"/>
          <w:i w:val="false"/>
          <w:color w:val="000000"/>
          <w:sz w:val="28"/>
        </w:rPr>
        <w:t>
      Бағалау қызметін жүзеге асыруға </w:t>
      </w:r>
      <w:r>
        <w:rPr>
          <w:rFonts w:ascii="Times New Roman"/>
          <w:b w:val="false"/>
          <w:i w:val="false"/>
          <w:color w:val="000000"/>
          <w:sz w:val="28"/>
        </w:rPr>
        <w:t>лицензиясы</w:t>
      </w:r>
      <w:r>
        <w:rPr>
          <w:rFonts w:ascii="Times New Roman"/>
          <w:b w:val="false"/>
          <w:i w:val="false"/>
          <w:color w:val="000000"/>
          <w:sz w:val="28"/>
        </w:rPr>
        <w:t xml:space="preserve"> бар және жеке кәсіпкер болып табылатын бағалаушы жасаған есепке ол қол қояды және оның жеке мөрімен куәландырылады.</w:t>
      </w:r>
      <w:r>
        <w:br/>
      </w:r>
      <w:r>
        <w:rPr>
          <w:rFonts w:ascii="Times New Roman"/>
          <w:b w:val="false"/>
          <w:i w:val="false"/>
          <w:color w:val="000000"/>
          <w:sz w:val="28"/>
        </w:rPr>
        <w:t>
      Бағалау қызметін жүзеге асыруға лицензиясы бар жеке тұлғаның есебіне бағалаушылар қол қояды, заңды тұлғаның басшысы бекітеді және мөрмен куәландырылады.</w:t>
      </w:r>
      <w:r>
        <w:br/>
      </w:r>
      <w:r>
        <w:rPr>
          <w:rFonts w:ascii="Times New Roman"/>
          <w:b w:val="false"/>
          <w:i w:val="false"/>
          <w:color w:val="000000"/>
          <w:sz w:val="28"/>
        </w:rPr>
        <w:t>
</w:t>
      </w:r>
      <w:r>
        <w:rPr>
          <w:rFonts w:ascii="Times New Roman"/>
          <w:b w:val="false"/>
          <w:i w:val="false"/>
          <w:color w:val="000000"/>
          <w:sz w:val="28"/>
        </w:rPr>
        <w:t>
      8. Есептің шектеулі жағдайларында есепті толығымен, бөліктерімен немесе жекелеген сілтемелермен, есепте қамтылған деректерді, бағалаушының аты мен кәсіби тиесілігін оның жазбаша келісімінсіз жариялауға тыйым салынады.</w:t>
      </w:r>
      <w:r>
        <w:br/>
      </w:r>
      <w:r>
        <w:rPr>
          <w:rFonts w:ascii="Times New Roman"/>
          <w:b w:val="false"/>
          <w:i w:val="false"/>
          <w:color w:val="000000"/>
          <w:sz w:val="28"/>
        </w:rPr>
        <w:t>
</w:t>
      </w:r>
      <w:r>
        <w:rPr>
          <w:rFonts w:ascii="Times New Roman"/>
          <w:b w:val="false"/>
          <w:i w:val="false"/>
          <w:color w:val="000000"/>
          <w:sz w:val="28"/>
        </w:rPr>
        <w:t>
      9. Шартта белгіленген тапсырысшының талаптарына сәйкес бағалау туралы есеп мынадай шарттар сақтала отырып, орындала және тапсырысшыға электронды түрінде беріледі:</w:t>
      </w:r>
      <w:r>
        <w:br/>
      </w:r>
      <w:r>
        <w:rPr>
          <w:rFonts w:ascii="Times New Roman"/>
          <w:b w:val="false"/>
          <w:i w:val="false"/>
          <w:color w:val="000000"/>
          <w:sz w:val="28"/>
        </w:rPr>
        <w:t>
</w:t>
      </w:r>
      <w:r>
        <w:rPr>
          <w:rFonts w:ascii="Times New Roman"/>
          <w:b w:val="false"/>
          <w:i w:val="false"/>
          <w:color w:val="000000"/>
          <w:sz w:val="28"/>
        </w:rPr>
        <w:t>
      1) жіберілген есеп бағалаушыда қатаң дискіде есептердің электрондық базасында және көшірмесі лазерлі дискіде сақталады;</w:t>
      </w:r>
      <w:r>
        <w:br/>
      </w:r>
      <w:r>
        <w:rPr>
          <w:rFonts w:ascii="Times New Roman"/>
          <w:b w:val="false"/>
          <w:i w:val="false"/>
          <w:color w:val="000000"/>
          <w:sz w:val="28"/>
        </w:rPr>
        <w:t>
</w:t>
      </w:r>
      <w:r>
        <w:rPr>
          <w:rFonts w:ascii="Times New Roman"/>
          <w:b w:val="false"/>
          <w:i w:val="false"/>
          <w:color w:val="000000"/>
          <w:sz w:val="28"/>
        </w:rPr>
        <w:t>
      2) есеп автордан басқаға, оған өзгерістер енгізуден есепті сенімді қорғауға мүмкіндік беретін форматта беріледі;</w:t>
      </w:r>
      <w:r>
        <w:br/>
      </w:r>
      <w:r>
        <w:rPr>
          <w:rFonts w:ascii="Times New Roman"/>
          <w:b w:val="false"/>
          <w:i w:val="false"/>
          <w:color w:val="000000"/>
          <w:sz w:val="28"/>
        </w:rPr>
        <w:t>
</w:t>
      </w:r>
      <w:r>
        <w:rPr>
          <w:rFonts w:ascii="Times New Roman"/>
          <w:b w:val="false"/>
          <w:i w:val="false"/>
          <w:color w:val="000000"/>
          <w:sz w:val="28"/>
        </w:rPr>
        <w:t>
      3) мұрағатта қағаз тасымалдағыштағы данамен есепті жіберушінің электронды мекенжайы, есепті берген оператордың Т.А.Ә., қабылданған күні мен уақыты туралы мәліметтері бар файлдардың басып шығарылғандары, сондай-ақ тапсырысшының есепті алғанын растайтын ақпарат тігілуі тиіс;</w:t>
      </w:r>
      <w:r>
        <w:br/>
      </w:r>
      <w:r>
        <w:rPr>
          <w:rFonts w:ascii="Times New Roman"/>
          <w:b w:val="false"/>
          <w:i w:val="false"/>
          <w:color w:val="000000"/>
          <w:sz w:val="28"/>
        </w:rPr>
        <w:t>
</w:t>
      </w:r>
      <w:r>
        <w:rPr>
          <w:rFonts w:ascii="Times New Roman"/>
          <w:b w:val="false"/>
          <w:i w:val="false"/>
          <w:color w:val="000000"/>
          <w:sz w:val="28"/>
        </w:rPr>
        <w:t>
      4) егер тапсырысшыға электронды тасымалдағышта есепті беру талап етілген жағдайда, электрондық есеп бағалаушыда электронды цифрлық қол таңбасы болған кезде ғана қолданыстағы заңнамаға сәйкес ұсынылады, бұл ретте бағалаушының мұрағатында тапсырысшының осы есепті қабылдағаны туралы қолбелгімен қағаз тасымалдағыштағы есептің нұсқасы сақталуы тиіс.</w:t>
      </w:r>
    </w:p>
    <w:bookmarkEnd w:id="5"/>
    <w:bookmarkStart w:name="z24" w:id="6"/>
    <w:p>
      <w:pPr>
        <w:spacing w:after="0"/>
        <w:ind w:left="0"/>
        <w:jc w:val="left"/>
      </w:pPr>
      <w:r>
        <w:rPr>
          <w:rFonts w:ascii="Times New Roman"/>
          <w:b/>
          <w:i w:val="false"/>
          <w:color w:val="000000"/>
        </w:rPr>
        <w:t xml:space="preserve"> 
3. Бағалау туралы есептің мазмұнына қойылатын талаптар</w:t>
      </w:r>
    </w:p>
    <w:bookmarkEnd w:id="6"/>
    <w:bookmarkStart w:name="z25" w:id="7"/>
    <w:p>
      <w:pPr>
        <w:spacing w:after="0"/>
        <w:ind w:left="0"/>
        <w:jc w:val="both"/>
      </w:pPr>
      <w:r>
        <w:rPr>
          <w:rFonts w:ascii="Times New Roman"/>
          <w:b w:val="false"/>
          <w:i w:val="false"/>
          <w:color w:val="000000"/>
          <w:sz w:val="28"/>
        </w:rPr>
        <w:t>
      10. Бағалау объектісінің түріне қарамастан, бағалау туралы есепті мынадай міндетті бөлімдер мен бөліктер қамтылады:</w:t>
      </w:r>
      <w:r>
        <w:br/>
      </w:r>
      <w:r>
        <w:rPr>
          <w:rFonts w:ascii="Times New Roman"/>
          <w:b w:val="false"/>
          <w:i w:val="false"/>
          <w:color w:val="000000"/>
          <w:sz w:val="28"/>
        </w:rPr>
        <w:t>
</w:t>
      </w:r>
      <w:r>
        <w:rPr>
          <w:rFonts w:ascii="Times New Roman"/>
          <w:b w:val="false"/>
          <w:i w:val="false"/>
          <w:color w:val="000000"/>
          <w:sz w:val="28"/>
        </w:rPr>
        <w:t>
      1) алғашқы парақ;</w:t>
      </w:r>
      <w:r>
        <w:br/>
      </w:r>
      <w:r>
        <w:rPr>
          <w:rFonts w:ascii="Times New Roman"/>
          <w:b w:val="false"/>
          <w:i w:val="false"/>
          <w:color w:val="000000"/>
          <w:sz w:val="28"/>
        </w:rPr>
        <w:t>
</w:t>
      </w:r>
      <w:r>
        <w:rPr>
          <w:rFonts w:ascii="Times New Roman"/>
          <w:b w:val="false"/>
          <w:i w:val="false"/>
          <w:color w:val="000000"/>
          <w:sz w:val="28"/>
        </w:rPr>
        <w:t>
      2) ілеспе хат (тапсырысшының келісім бойынша);</w:t>
      </w:r>
      <w:r>
        <w:br/>
      </w:r>
      <w:r>
        <w:rPr>
          <w:rFonts w:ascii="Times New Roman"/>
          <w:b w:val="false"/>
          <w:i w:val="false"/>
          <w:color w:val="000000"/>
          <w:sz w:val="28"/>
        </w:rPr>
        <w:t>
</w:t>
      </w:r>
      <w:r>
        <w:rPr>
          <w:rFonts w:ascii="Times New Roman"/>
          <w:b w:val="false"/>
          <w:i w:val="false"/>
          <w:color w:val="000000"/>
          <w:sz w:val="28"/>
        </w:rPr>
        <w:t>
      3) есептің мазмұны;</w:t>
      </w:r>
      <w:r>
        <w:br/>
      </w:r>
      <w:r>
        <w:rPr>
          <w:rFonts w:ascii="Times New Roman"/>
          <w:b w:val="false"/>
          <w:i w:val="false"/>
          <w:color w:val="000000"/>
          <w:sz w:val="28"/>
        </w:rPr>
        <w:t>
</w:t>
      </w:r>
      <w:r>
        <w:rPr>
          <w:rFonts w:ascii="Times New Roman"/>
          <w:b w:val="false"/>
          <w:i w:val="false"/>
          <w:color w:val="000000"/>
          <w:sz w:val="28"/>
        </w:rPr>
        <w:t>
      4) біліктілік мінездемелі көрсетілген бағалаушылар мен орындаушылардың тізімі;</w:t>
      </w:r>
      <w:r>
        <w:br/>
      </w:r>
      <w:r>
        <w:rPr>
          <w:rFonts w:ascii="Times New Roman"/>
          <w:b w:val="false"/>
          <w:i w:val="false"/>
          <w:color w:val="000000"/>
          <w:sz w:val="28"/>
        </w:rPr>
        <w:t>
</w:t>
      </w:r>
      <w:r>
        <w:rPr>
          <w:rFonts w:ascii="Times New Roman"/>
          <w:b w:val="false"/>
          <w:i w:val="false"/>
          <w:color w:val="000000"/>
          <w:sz w:val="28"/>
        </w:rPr>
        <w:t>
      5) есеп туралы жалпы мәліметтер;</w:t>
      </w:r>
      <w:r>
        <w:br/>
      </w:r>
      <w:r>
        <w:rPr>
          <w:rFonts w:ascii="Times New Roman"/>
          <w:b w:val="false"/>
          <w:i w:val="false"/>
          <w:color w:val="000000"/>
          <w:sz w:val="28"/>
        </w:rPr>
        <w:t>
</w:t>
      </w:r>
      <w:r>
        <w:rPr>
          <w:rFonts w:ascii="Times New Roman"/>
          <w:b w:val="false"/>
          <w:i w:val="false"/>
          <w:color w:val="000000"/>
          <w:sz w:val="28"/>
        </w:rPr>
        <w:t>
      6) бағалау объектісінің жалпы мәліметтері және сипаттамасы;</w:t>
      </w:r>
      <w:r>
        <w:br/>
      </w:r>
      <w:r>
        <w:rPr>
          <w:rFonts w:ascii="Times New Roman"/>
          <w:b w:val="false"/>
          <w:i w:val="false"/>
          <w:color w:val="000000"/>
          <w:sz w:val="28"/>
        </w:rPr>
        <w:t>
</w:t>
      </w:r>
      <w:r>
        <w:rPr>
          <w:rFonts w:ascii="Times New Roman"/>
          <w:b w:val="false"/>
          <w:i w:val="false"/>
          <w:color w:val="000000"/>
          <w:sz w:val="28"/>
        </w:rPr>
        <w:t>
      7) есептің есептеу бөлігі;</w:t>
      </w:r>
      <w:r>
        <w:br/>
      </w:r>
      <w:r>
        <w:rPr>
          <w:rFonts w:ascii="Times New Roman"/>
          <w:b w:val="false"/>
          <w:i w:val="false"/>
          <w:color w:val="000000"/>
          <w:sz w:val="28"/>
        </w:rPr>
        <w:t>
</w:t>
      </w:r>
      <w:r>
        <w:rPr>
          <w:rFonts w:ascii="Times New Roman"/>
          <w:b w:val="false"/>
          <w:i w:val="false"/>
          <w:color w:val="000000"/>
          <w:sz w:val="28"/>
        </w:rPr>
        <w:t>
      8) есептің қорытынды бөлігі;</w:t>
      </w:r>
      <w:r>
        <w:br/>
      </w:r>
      <w:r>
        <w:rPr>
          <w:rFonts w:ascii="Times New Roman"/>
          <w:b w:val="false"/>
          <w:i w:val="false"/>
          <w:color w:val="000000"/>
          <w:sz w:val="28"/>
        </w:rPr>
        <w:t>
</w:t>
      </w:r>
      <w:r>
        <w:rPr>
          <w:rFonts w:ascii="Times New Roman"/>
          <w:b w:val="false"/>
          <w:i w:val="false"/>
          <w:color w:val="000000"/>
          <w:sz w:val="28"/>
        </w:rPr>
        <w:t>
      9) қосымша.</w:t>
      </w:r>
      <w:r>
        <w:br/>
      </w:r>
      <w:r>
        <w:rPr>
          <w:rFonts w:ascii="Times New Roman"/>
          <w:b w:val="false"/>
          <w:i w:val="false"/>
          <w:color w:val="000000"/>
          <w:sz w:val="28"/>
        </w:rPr>
        <w:t>
      Осы тармақтың 1-6) тармақшаларында санамаланған есептің бөліктері оның қосымшаларын есептемегенде, есептің мазмұнының жартысынан аспайды.</w:t>
      </w:r>
      <w:r>
        <w:br/>
      </w:r>
      <w:r>
        <w:rPr>
          <w:rFonts w:ascii="Times New Roman"/>
          <w:b w:val="false"/>
          <w:i w:val="false"/>
          <w:color w:val="000000"/>
          <w:sz w:val="28"/>
        </w:rPr>
        <w:t>
</w:t>
      </w:r>
      <w:r>
        <w:rPr>
          <w:rFonts w:ascii="Times New Roman"/>
          <w:b w:val="false"/>
          <w:i w:val="false"/>
          <w:color w:val="000000"/>
          <w:sz w:val="28"/>
        </w:rPr>
        <w:t>
      11. Алғашқы парақ мынаны қамтуы тиіс:</w:t>
      </w:r>
      <w:r>
        <w:br/>
      </w:r>
      <w:r>
        <w:rPr>
          <w:rFonts w:ascii="Times New Roman"/>
          <w:b w:val="false"/>
          <w:i w:val="false"/>
          <w:color w:val="000000"/>
          <w:sz w:val="28"/>
        </w:rPr>
        <w:t>
</w:t>
      </w:r>
      <w:r>
        <w:rPr>
          <w:rFonts w:ascii="Times New Roman"/>
          <w:b w:val="false"/>
          <w:i w:val="false"/>
          <w:color w:val="000000"/>
          <w:sz w:val="28"/>
        </w:rPr>
        <w:t>
      1) есептің атауы;</w:t>
      </w:r>
      <w:r>
        <w:br/>
      </w:r>
      <w:r>
        <w:rPr>
          <w:rFonts w:ascii="Times New Roman"/>
          <w:b w:val="false"/>
          <w:i w:val="false"/>
          <w:color w:val="000000"/>
          <w:sz w:val="28"/>
        </w:rPr>
        <w:t>
</w:t>
      </w:r>
      <w:r>
        <w:rPr>
          <w:rFonts w:ascii="Times New Roman"/>
          <w:b w:val="false"/>
          <w:i w:val="false"/>
          <w:color w:val="000000"/>
          <w:sz w:val="28"/>
        </w:rPr>
        <w:t>
      2) есептің нөмірі;</w:t>
      </w:r>
      <w:r>
        <w:br/>
      </w:r>
      <w:r>
        <w:rPr>
          <w:rFonts w:ascii="Times New Roman"/>
          <w:b w:val="false"/>
          <w:i w:val="false"/>
          <w:color w:val="000000"/>
          <w:sz w:val="28"/>
        </w:rPr>
        <w:t>
</w:t>
      </w:r>
      <w:r>
        <w:rPr>
          <w:rFonts w:ascii="Times New Roman"/>
          <w:b w:val="false"/>
          <w:i w:val="false"/>
          <w:color w:val="000000"/>
          <w:sz w:val="28"/>
        </w:rPr>
        <w:t>
      3) есептің жасалған күні;</w:t>
      </w:r>
      <w:r>
        <w:br/>
      </w:r>
      <w:r>
        <w:rPr>
          <w:rFonts w:ascii="Times New Roman"/>
          <w:b w:val="false"/>
          <w:i w:val="false"/>
          <w:color w:val="000000"/>
          <w:sz w:val="28"/>
        </w:rPr>
        <w:t>
</w:t>
      </w:r>
      <w:r>
        <w:rPr>
          <w:rFonts w:ascii="Times New Roman"/>
          <w:b w:val="false"/>
          <w:i w:val="false"/>
          <w:color w:val="000000"/>
          <w:sz w:val="28"/>
        </w:rPr>
        <w:t>
      4) объектінің атауы және орналасқан жері;</w:t>
      </w:r>
      <w:r>
        <w:br/>
      </w:r>
      <w:r>
        <w:rPr>
          <w:rFonts w:ascii="Times New Roman"/>
          <w:b w:val="false"/>
          <w:i w:val="false"/>
          <w:color w:val="000000"/>
          <w:sz w:val="28"/>
        </w:rPr>
        <w:t>
</w:t>
      </w:r>
      <w:r>
        <w:rPr>
          <w:rFonts w:ascii="Times New Roman"/>
          <w:b w:val="false"/>
          <w:i w:val="false"/>
          <w:color w:val="000000"/>
          <w:sz w:val="28"/>
        </w:rPr>
        <w:t>
      5) бағалау күні;</w:t>
      </w:r>
      <w:r>
        <w:br/>
      </w:r>
      <w:r>
        <w:rPr>
          <w:rFonts w:ascii="Times New Roman"/>
          <w:b w:val="false"/>
          <w:i w:val="false"/>
          <w:color w:val="000000"/>
          <w:sz w:val="28"/>
        </w:rPr>
        <w:t>
</w:t>
      </w:r>
      <w:r>
        <w:rPr>
          <w:rFonts w:ascii="Times New Roman"/>
          <w:b w:val="false"/>
          <w:i w:val="false"/>
          <w:color w:val="000000"/>
          <w:sz w:val="28"/>
        </w:rPr>
        <w:t>
      6) бағалау туралы шарттың нөмірі және жасалған күні;</w:t>
      </w:r>
      <w:r>
        <w:br/>
      </w:r>
      <w:r>
        <w:rPr>
          <w:rFonts w:ascii="Times New Roman"/>
          <w:b w:val="false"/>
          <w:i w:val="false"/>
          <w:color w:val="000000"/>
          <w:sz w:val="28"/>
        </w:rPr>
        <w:t>
</w:t>
      </w:r>
      <w:r>
        <w:rPr>
          <w:rFonts w:ascii="Times New Roman"/>
          <w:b w:val="false"/>
          <w:i w:val="false"/>
          <w:color w:val="000000"/>
          <w:sz w:val="28"/>
        </w:rPr>
        <w:t>
      7) айқындалатын құнның түрі (типі);</w:t>
      </w:r>
      <w:r>
        <w:br/>
      </w:r>
      <w:r>
        <w:rPr>
          <w:rFonts w:ascii="Times New Roman"/>
          <w:b w:val="false"/>
          <w:i w:val="false"/>
          <w:color w:val="000000"/>
          <w:sz w:val="28"/>
        </w:rPr>
        <w:t>
</w:t>
      </w:r>
      <w:r>
        <w:rPr>
          <w:rFonts w:ascii="Times New Roman"/>
          <w:b w:val="false"/>
          <w:i w:val="false"/>
          <w:color w:val="000000"/>
          <w:sz w:val="28"/>
        </w:rPr>
        <w:t>
      8) тапсырысшының толық атауы немесе Т.А.Ә., оның орналасқан жері, банктік деректемелері;</w:t>
      </w:r>
      <w:r>
        <w:br/>
      </w:r>
      <w:r>
        <w:rPr>
          <w:rFonts w:ascii="Times New Roman"/>
          <w:b w:val="false"/>
          <w:i w:val="false"/>
          <w:color w:val="000000"/>
          <w:sz w:val="28"/>
        </w:rPr>
        <w:t>
</w:t>
      </w:r>
      <w:r>
        <w:rPr>
          <w:rFonts w:ascii="Times New Roman"/>
          <w:b w:val="false"/>
          <w:i w:val="false"/>
          <w:color w:val="000000"/>
          <w:sz w:val="28"/>
        </w:rPr>
        <w:t>
      9) бағалаушының толық атауы немесе Т.А.Ә., оның орналасқан жері, банктік деректемелері, бағалаушы мүше болып табылатын Палата;</w:t>
      </w:r>
      <w:r>
        <w:br/>
      </w:r>
      <w:r>
        <w:rPr>
          <w:rFonts w:ascii="Times New Roman"/>
          <w:b w:val="false"/>
          <w:i w:val="false"/>
          <w:color w:val="000000"/>
          <w:sz w:val="28"/>
        </w:rPr>
        <w:t>
</w:t>
      </w:r>
      <w:r>
        <w:rPr>
          <w:rFonts w:ascii="Times New Roman"/>
          <w:b w:val="false"/>
          <w:i w:val="false"/>
          <w:color w:val="000000"/>
          <w:sz w:val="28"/>
        </w:rPr>
        <w:t>
      10) мөрмен куәландыру, есепті бекіткен адамның Т.А.Ә. және қолы.</w:t>
      </w:r>
      <w:r>
        <w:br/>
      </w:r>
      <w:r>
        <w:rPr>
          <w:rFonts w:ascii="Times New Roman"/>
          <w:b w:val="false"/>
          <w:i w:val="false"/>
          <w:color w:val="000000"/>
          <w:sz w:val="28"/>
        </w:rPr>
        <w:t>
</w:t>
      </w:r>
      <w:r>
        <w:rPr>
          <w:rFonts w:ascii="Times New Roman"/>
          <w:b w:val="false"/>
          <w:i w:val="false"/>
          <w:color w:val="000000"/>
          <w:sz w:val="28"/>
        </w:rPr>
        <w:t>
      12. Ілеспе хатта мыналар қамтылады:</w:t>
      </w:r>
      <w:r>
        <w:br/>
      </w:r>
      <w:r>
        <w:rPr>
          <w:rFonts w:ascii="Times New Roman"/>
          <w:b w:val="false"/>
          <w:i w:val="false"/>
          <w:color w:val="000000"/>
          <w:sz w:val="28"/>
        </w:rPr>
        <w:t>
</w:t>
      </w:r>
      <w:r>
        <w:rPr>
          <w:rFonts w:ascii="Times New Roman"/>
          <w:b w:val="false"/>
          <w:i w:val="false"/>
          <w:color w:val="000000"/>
          <w:sz w:val="28"/>
        </w:rPr>
        <w:t>
      1) бағалау мақсаты мен нысанасы;</w:t>
      </w:r>
      <w:r>
        <w:br/>
      </w:r>
      <w:r>
        <w:rPr>
          <w:rFonts w:ascii="Times New Roman"/>
          <w:b w:val="false"/>
          <w:i w:val="false"/>
          <w:color w:val="000000"/>
          <w:sz w:val="28"/>
        </w:rPr>
        <w:t>
</w:t>
      </w:r>
      <w:r>
        <w:rPr>
          <w:rFonts w:ascii="Times New Roman"/>
          <w:b w:val="false"/>
          <w:i w:val="false"/>
          <w:color w:val="000000"/>
          <w:sz w:val="28"/>
        </w:rPr>
        <w:t>
      2) бағалау объектісін сәйкестендіретін жалпы ақпарат;</w:t>
      </w:r>
      <w:r>
        <w:br/>
      </w:r>
      <w:r>
        <w:rPr>
          <w:rFonts w:ascii="Times New Roman"/>
          <w:b w:val="false"/>
          <w:i w:val="false"/>
          <w:color w:val="000000"/>
          <w:sz w:val="28"/>
        </w:rPr>
        <w:t>
</w:t>
      </w:r>
      <w:r>
        <w:rPr>
          <w:rFonts w:ascii="Times New Roman"/>
          <w:b w:val="false"/>
          <w:i w:val="false"/>
          <w:color w:val="000000"/>
          <w:sz w:val="28"/>
        </w:rPr>
        <w:t>
      3) есепте пайдаланылған бағалау амалдары мен әдістері;</w:t>
      </w:r>
      <w:r>
        <w:br/>
      </w:r>
      <w:r>
        <w:rPr>
          <w:rFonts w:ascii="Times New Roman"/>
          <w:b w:val="false"/>
          <w:i w:val="false"/>
          <w:color w:val="000000"/>
          <w:sz w:val="28"/>
        </w:rPr>
        <w:t>
</w:t>
      </w:r>
      <w:r>
        <w:rPr>
          <w:rFonts w:ascii="Times New Roman"/>
          <w:b w:val="false"/>
          <w:i w:val="false"/>
          <w:color w:val="000000"/>
          <w:sz w:val="28"/>
        </w:rPr>
        <w:t>
      4) бағалау объектісі құнының қорытынды шамасы.</w:t>
      </w:r>
      <w:r>
        <w:br/>
      </w:r>
      <w:r>
        <w:rPr>
          <w:rFonts w:ascii="Times New Roman"/>
          <w:b w:val="false"/>
          <w:i w:val="false"/>
          <w:color w:val="000000"/>
          <w:sz w:val="28"/>
        </w:rPr>
        <w:t>
</w:t>
      </w:r>
      <w:r>
        <w:rPr>
          <w:rFonts w:ascii="Times New Roman"/>
          <w:b w:val="false"/>
          <w:i w:val="false"/>
          <w:color w:val="000000"/>
          <w:sz w:val="28"/>
        </w:rPr>
        <w:t>
      13. Есептің мазмұны беттері көрсетілген оның құрамына енген бөлімдерді (кіші бөлімдерді) көрсетеді.</w:t>
      </w:r>
      <w:r>
        <w:br/>
      </w:r>
      <w:r>
        <w:rPr>
          <w:rFonts w:ascii="Times New Roman"/>
          <w:b w:val="false"/>
          <w:i w:val="false"/>
          <w:color w:val="000000"/>
          <w:sz w:val="28"/>
        </w:rPr>
        <w:t>
</w:t>
      </w:r>
      <w:r>
        <w:rPr>
          <w:rFonts w:ascii="Times New Roman"/>
          <w:b w:val="false"/>
          <w:i w:val="false"/>
          <w:color w:val="000000"/>
          <w:sz w:val="28"/>
        </w:rPr>
        <w:t>
      14. Есеп туралы жалпы мәліметтер:</w:t>
      </w:r>
      <w:r>
        <w:br/>
      </w:r>
      <w:r>
        <w:rPr>
          <w:rFonts w:ascii="Times New Roman"/>
          <w:b w:val="false"/>
          <w:i w:val="false"/>
          <w:color w:val="000000"/>
          <w:sz w:val="28"/>
        </w:rPr>
        <w:t>
</w:t>
      </w:r>
      <w:r>
        <w:rPr>
          <w:rFonts w:ascii="Times New Roman"/>
          <w:b w:val="false"/>
          <w:i w:val="false"/>
          <w:color w:val="000000"/>
          <w:sz w:val="28"/>
        </w:rPr>
        <w:t>
      1) Бағалау тапсырмасы:</w:t>
      </w:r>
      <w:r>
        <w:br/>
      </w:r>
      <w:r>
        <w:rPr>
          <w:rFonts w:ascii="Times New Roman"/>
          <w:b w:val="false"/>
          <w:i w:val="false"/>
          <w:color w:val="000000"/>
          <w:sz w:val="28"/>
        </w:rPr>
        <w:t>
      бағаланатын объект;</w:t>
      </w:r>
      <w:r>
        <w:br/>
      </w:r>
      <w:r>
        <w:rPr>
          <w:rFonts w:ascii="Times New Roman"/>
          <w:b w:val="false"/>
          <w:i w:val="false"/>
          <w:color w:val="000000"/>
          <w:sz w:val="28"/>
        </w:rPr>
        <w:t>
      объектінің меншік иесі;</w:t>
      </w:r>
      <w:r>
        <w:br/>
      </w:r>
      <w:r>
        <w:rPr>
          <w:rFonts w:ascii="Times New Roman"/>
          <w:b w:val="false"/>
          <w:i w:val="false"/>
          <w:color w:val="000000"/>
          <w:sz w:val="28"/>
        </w:rPr>
        <w:t>
      объектінің орналасқан жері;</w:t>
      </w:r>
      <w:r>
        <w:br/>
      </w:r>
      <w:r>
        <w:rPr>
          <w:rFonts w:ascii="Times New Roman"/>
          <w:b w:val="false"/>
          <w:i w:val="false"/>
          <w:color w:val="000000"/>
          <w:sz w:val="28"/>
        </w:rPr>
        <w:t>
      бағаланатын құқық;</w:t>
      </w:r>
      <w:r>
        <w:br/>
      </w:r>
      <w:r>
        <w:rPr>
          <w:rFonts w:ascii="Times New Roman"/>
          <w:b w:val="false"/>
          <w:i w:val="false"/>
          <w:color w:val="000000"/>
          <w:sz w:val="28"/>
        </w:rPr>
        <w:t>
      бағалау мақсаты;</w:t>
      </w:r>
      <w:r>
        <w:br/>
      </w:r>
      <w:r>
        <w:rPr>
          <w:rFonts w:ascii="Times New Roman"/>
          <w:b w:val="false"/>
          <w:i w:val="false"/>
          <w:color w:val="000000"/>
          <w:sz w:val="28"/>
        </w:rPr>
        <w:t>
      бағалау түрі (бастамашылық немесе міндетті);</w:t>
      </w:r>
      <w:r>
        <w:br/>
      </w:r>
      <w:r>
        <w:rPr>
          <w:rFonts w:ascii="Times New Roman"/>
          <w:b w:val="false"/>
          <w:i w:val="false"/>
          <w:color w:val="000000"/>
          <w:sz w:val="28"/>
        </w:rPr>
        <w:t>
      бағалау нысанасы (не үшін объект бағаланады) және кез келген осымен болжанатын шектеу;</w:t>
      </w:r>
      <w:r>
        <w:br/>
      </w:r>
      <w:r>
        <w:rPr>
          <w:rFonts w:ascii="Times New Roman"/>
          <w:b w:val="false"/>
          <w:i w:val="false"/>
          <w:color w:val="000000"/>
          <w:sz w:val="28"/>
        </w:rPr>
        <w:t>
      бағалау күні (бағалау жарамды болатын күн немесе уақыт аралығы) және есептің күні;</w:t>
      </w:r>
      <w:r>
        <w:br/>
      </w:r>
      <w:r>
        <w:rPr>
          <w:rFonts w:ascii="Times New Roman"/>
          <w:b w:val="false"/>
          <w:i w:val="false"/>
          <w:color w:val="000000"/>
          <w:sz w:val="28"/>
        </w:rPr>
        <w:t>
      бағаланатын мүліктің (жылжымалы, жылжымайтын мүлік, жұмыс істейтін кәсіпорын (бизнес) немесе бағалауға жататын басқа да мүлік, сондай-ақ негізгі объектіден бөлек бағалауға енген мүліктердің басқа да сыныптары) сәйкестендірілуі;</w:t>
      </w:r>
      <w:r>
        <w:br/>
      </w:r>
      <w:r>
        <w:rPr>
          <w:rFonts w:ascii="Times New Roman"/>
          <w:b w:val="false"/>
          <w:i w:val="false"/>
          <w:color w:val="000000"/>
          <w:sz w:val="28"/>
        </w:rPr>
        <w:t>
      мүліктік құқықтардың сәйкестендірілуі (жеке немесе мемлекеттік меншік, жеке кәсіпкерлік, ЖШС, АҚ немесе ішінара құқық, мысалы, жалға алу);</w:t>
      </w:r>
      <w:r>
        <w:br/>
      </w:r>
      <w:r>
        <w:rPr>
          <w:rFonts w:ascii="Times New Roman"/>
          <w:b w:val="false"/>
          <w:i w:val="false"/>
          <w:color w:val="000000"/>
          <w:sz w:val="28"/>
        </w:rPr>
        <w:t>
      белгіленетін құнның базасы мен типінің анықтамасы;</w:t>
      </w:r>
      <w:r>
        <w:br/>
      </w:r>
      <w:r>
        <w:rPr>
          <w:rFonts w:ascii="Times New Roman"/>
          <w:b w:val="false"/>
          <w:i w:val="false"/>
          <w:color w:val="000000"/>
          <w:sz w:val="28"/>
        </w:rPr>
        <w:t>
</w:t>
      </w:r>
      <w:r>
        <w:rPr>
          <w:rFonts w:ascii="Times New Roman"/>
          <w:b w:val="false"/>
          <w:i w:val="false"/>
          <w:color w:val="000000"/>
          <w:sz w:val="28"/>
        </w:rPr>
        <w:t>
      2) Бағалаушының біліктілік мінездемесі:</w:t>
      </w:r>
      <w:r>
        <w:br/>
      </w:r>
      <w:r>
        <w:rPr>
          <w:rFonts w:ascii="Times New Roman"/>
          <w:b w:val="false"/>
          <w:i w:val="false"/>
          <w:color w:val="000000"/>
          <w:sz w:val="28"/>
        </w:rPr>
        <w:t>
      егер бағалауды бағалау компаниясы орындаса, бағалаушы - заңды тұлғаның лицензиясы туралы мәлімет;</w:t>
      </w:r>
      <w:r>
        <w:br/>
      </w:r>
      <w:r>
        <w:rPr>
          <w:rFonts w:ascii="Times New Roman"/>
          <w:b w:val="false"/>
          <w:i w:val="false"/>
          <w:color w:val="000000"/>
          <w:sz w:val="28"/>
        </w:rPr>
        <w:t>
      бағалаушының азаматтық-құқықтық жауапкершілігі туралы мәлімет;</w:t>
      </w:r>
      <w:r>
        <w:br/>
      </w:r>
      <w:r>
        <w:rPr>
          <w:rFonts w:ascii="Times New Roman"/>
          <w:b w:val="false"/>
          <w:i w:val="false"/>
          <w:color w:val="000000"/>
          <w:sz w:val="28"/>
        </w:rPr>
        <w:t>
      лицензиясының болуы және қандай Палатаның мүшесі болып табылатындығы туралы мәліметтер көрсетілген бағалаушылардың тізімі;</w:t>
      </w:r>
      <w:r>
        <w:br/>
      </w:r>
      <w:r>
        <w:rPr>
          <w:rFonts w:ascii="Times New Roman"/>
          <w:b w:val="false"/>
          <w:i w:val="false"/>
          <w:color w:val="000000"/>
          <w:sz w:val="28"/>
        </w:rPr>
        <w:t>
</w:t>
      </w:r>
      <w:r>
        <w:rPr>
          <w:rFonts w:ascii="Times New Roman"/>
          <w:b w:val="false"/>
          <w:i w:val="false"/>
          <w:color w:val="000000"/>
          <w:sz w:val="28"/>
        </w:rPr>
        <w:t>
      3) Бағалауды жүргізу кезінде бағалушы пайдаланған жорамалдар мен шектеу шарттары;</w:t>
      </w:r>
      <w:r>
        <w:br/>
      </w:r>
      <w:r>
        <w:rPr>
          <w:rFonts w:ascii="Times New Roman"/>
          <w:b w:val="false"/>
          <w:i w:val="false"/>
          <w:color w:val="000000"/>
          <w:sz w:val="28"/>
        </w:rPr>
        <w:t>
</w:t>
      </w:r>
      <w:r>
        <w:rPr>
          <w:rFonts w:ascii="Times New Roman"/>
          <w:b w:val="false"/>
          <w:i w:val="false"/>
          <w:color w:val="000000"/>
          <w:sz w:val="28"/>
        </w:rPr>
        <w:t>
      4) Бағалау кезінде пайдаланылған құжаттар тізбесі:</w:t>
      </w:r>
      <w:r>
        <w:br/>
      </w:r>
      <w:r>
        <w:rPr>
          <w:rFonts w:ascii="Times New Roman"/>
          <w:b w:val="false"/>
          <w:i w:val="false"/>
          <w:color w:val="000000"/>
          <w:sz w:val="28"/>
        </w:rPr>
        <w:t>
      бағалау үшін пайдаланылатын нормативтік құқықтық актілер;</w:t>
      </w:r>
      <w:r>
        <w:br/>
      </w:r>
      <w:r>
        <w:rPr>
          <w:rFonts w:ascii="Times New Roman"/>
          <w:b w:val="false"/>
          <w:i w:val="false"/>
          <w:color w:val="000000"/>
          <w:sz w:val="28"/>
        </w:rPr>
        <w:t>
      бағалау стандарттары;</w:t>
      </w:r>
      <w:r>
        <w:br/>
      </w:r>
      <w:r>
        <w:rPr>
          <w:rFonts w:ascii="Times New Roman"/>
          <w:b w:val="false"/>
          <w:i w:val="false"/>
          <w:color w:val="000000"/>
          <w:sz w:val="28"/>
        </w:rPr>
        <w:t>
      бағалаушы пайдаланатын және бағалау объектісінің сандық және сапалық сипаттамасын белгілейтін құжаттар тізбесі;</w:t>
      </w:r>
      <w:r>
        <w:br/>
      </w:r>
      <w:r>
        <w:rPr>
          <w:rFonts w:ascii="Times New Roman"/>
          <w:b w:val="false"/>
          <w:i w:val="false"/>
          <w:color w:val="000000"/>
          <w:sz w:val="28"/>
        </w:rPr>
        <w:t>
      оларды алған көздері көрсетілген бағалау жүргізу кезінде пайдаланылған деректер тізбесі;</w:t>
      </w:r>
      <w:r>
        <w:br/>
      </w:r>
      <w:r>
        <w:rPr>
          <w:rFonts w:ascii="Times New Roman"/>
          <w:b w:val="false"/>
          <w:i w:val="false"/>
          <w:color w:val="000000"/>
          <w:sz w:val="28"/>
        </w:rPr>
        <w:t>
</w:t>
      </w:r>
      <w:r>
        <w:rPr>
          <w:rFonts w:ascii="Times New Roman"/>
          <w:b w:val="false"/>
          <w:i w:val="false"/>
          <w:color w:val="000000"/>
          <w:sz w:val="28"/>
        </w:rPr>
        <w:t>
      5) Есепте қолданылатын негізгі терминдер мен анықтамалар.</w:t>
      </w:r>
      <w:r>
        <w:br/>
      </w:r>
      <w:r>
        <w:rPr>
          <w:rFonts w:ascii="Times New Roman"/>
          <w:b w:val="false"/>
          <w:i w:val="false"/>
          <w:color w:val="000000"/>
          <w:sz w:val="28"/>
        </w:rPr>
        <w:t>
</w:t>
      </w:r>
      <w:r>
        <w:rPr>
          <w:rFonts w:ascii="Times New Roman"/>
          <w:b w:val="false"/>
          <w:i w:val="false"/>
          <w:color w:val="000000"/>
          <w:sz w:val="28"/>
        </w:rPr>
        <w:t>
      15. Жалпы мәліметтер және бағалау объектісінің сипаттамасы:</w:t>
      </w:r>
      <w:r>
        <w:br/>
      </w:r>
      <w:r>
        <w:rPr>
          <w:rFonts w:ascii="Times New Roman"/>
          <w:b w:val="false"/>
          <w:i w:val="false"/>
          <w:color w:val="000000"/>
          <w:sz w:val="28"/>
        </w:rPr>
        <w:t>
      бағалау объектісі тексерілген күн;</w:t>
      </w:r>
      <w:r>
        <w:br/>
      </w:r>
      <w:r>
        <w:rPr>
          <w:rFonts w:ascii="Times New Roman"/>
          <w:b w:val="false"/>
          <w:i w:val="false"/>
          <w:color w:val="000000"/>
          <w:sz w:val="28"/>
        </w:rPr>
        <w:t>
      объектінің сипаттамасы мен жай-күйі;</w:t>
      </w:r>
      <w:r>
        <w:br/>
      </w:r>
      <w:r>
        <w:rPr>
          <w:rFonts w:ascii="Times New Roman"/>
          <w:b w:val="false"/>
          <w:i w:val="false"/>
          <w:color w:val="000000"/>
          <w:sz w:val="28"/>
        </w:rPr>
        <w:t>
      объектінің құрамы;</w:t>
      </w:r>
      <w:r>
        <w:br/>
      </w:r>
      <w:r>
        <w:rPr>
          <w:rFonts w:ascii="Times New Roman"/>
          <w:b w:val="false"/>
          <w:i w:val="false"/>
          <w:color w:val="000000"/>
          <w:sz w:val="28"/>
        </w:rPr>
        <w:t>
      бағалау объектісінің нысананы мен ағымдағы пайдаланылуы;</w:t>
      </w:r>
      <w:r>
        <w:br/>
      </w:r>
      <w:r>
        <w:rPr>
          <w:rFonts w:ascii="Times New Roman"/>
          <w:b w:val="false"/>
          <w:i w:val="false"/>
          <w:color w:val="000000"/>
          <w:sz w:val="28"/>
        </w:rPr>
        <w:t>
      бағалау объектісі орналасқан жердің сипаты;</w:t>
      </w:r>
      <w:r>
        <w:br/>
      </w:r>
      <w:r>
        <w:rPr>
          <w:rFonts w:ascii="Times New Roman"/>
          <w:b w:val="false"/>
          <w:i w:val="false"/>
          <w:color w:val="000000"/>
          <w:sz w:val="28"/>
        </w:rPr>
        <w:t>
      бағаланатын объектінің негізгі сипаттамаларының сипаты, тиісті стандарттарда белгіленетін құрамы;</w:t>
      </w:r>
      <w:r>
        <w:br/>
      </w:r>
      <w:r>
        <w:rPr>
          <w:rFonts w:ascii="Times New Roman"/>
          <w:b w:val="false"/>
          <w:i w:val="false"/>
          <w:color w:val="000000"/>
          <w:sz w:val="28"/>
        </w:rPr>
        <w:t>
      кәсіпорындарды және ірі жылжымайтын мүлік объектілерін бағалау кезінде несие беру мақсатында қосымша көрсетіледі:</w:t>
      </w:r>
      <w:r>
        <w:br/>
      </w:r>
      <w:r>
        <w:rPr>
          <w:rFonts w:ascii="Times New Roman"/>
          <w:b w:val="false"/>
          <w:i w:val="false"/>
          <w:color w:val="000000"/>
          <w:sz w:val="28"/>
        </w:rPr>
        <w:t>
      өңірдегі жалпы экономикалық ахуалға және әлеуметтік-экономикалық ахуалға шолу;</w:t>
      </w:r>
      <w:r>
        <w:br/>
      </w:r>
      <w:r>
        <w:rPr>
          <w:rFonts w:ascii="Times New Roman"/>
          <w:b w:val="false"/>
          <w:i w:val="false"/>
          <w:color w:val="000000"/>
          <w:sz w:val="28"/>
        </w:rPr>
        <w:t>
      бағаланатын объектінің нарығында ағымдағы белсенділік пен беталыстарға шолу;</w:t>
      </w:r>
      <w:r>
        <w:br/>
      </w:r>
      <w:r>
        <w:rPr>
          <w:rFonts w:ascii="Times New Roman"/>
          <w:b w:val="false"/>
          <w:i w:val="false"/>
          <w:color w:val="000000"/>
          <w:sz w:val="28"/>
        </w:rPr>
        <w:t>
      салалық шолу (егер белгілі бір тауарларды (қызмет көрсетулерді) өндіру ұйымдастырылған мүлік кешенінің құрамына кіретін жылжымайтын мүлік бағаланатын жағдайда жасалады).</w:t>
      </w:r>
      <w:r>
        <w:br/>
      </w:r>
      <w:r>
        <w:rPr>
          <w:rFonts w:ascii="Times New Roman"/>
          <w:b w:val="false"/>
          <w:i w:val="false"/>
          <w:color w:val="000000"/>
          <w:sz w:val="28"/>
        </w:rPr>
        <w:t>
</w:t>
      </w:r>
      <w:r>
        <w:rPr>
          <w:rFonts w:ascii="Times New Roman"/>
          <w:b w:val="false"/>
          <w:i w:val="false"/>
          <w:color w:val="000000"/>
          <w:sz w:val="28"/>
        </w:rPr>
        <w:t>
      16. Есептеу бөлігі мынаны қамтиды:</w:t>
      </w:r>
      <w:r>
        <w:br/>
      </w:r>
      <w:r>
        <w:rPr>
          <w:rFonts w:ascii="Times New Roman"/>
          <w:b w:val="false"/>
          <w:i w:val="false"/>
          <w:color w:val="000000"/>
          <w:sz w:val="28"/>
        </w:rPr>
        <w:t>
</w:t>
      </w:r>
      <w:r>
        <w:rPr>
          <w:rFonts w:ascii="Times New Roman"/>
          <w:b w:val="false"/>
          <w:i w:val="false"/>
          <w:color w:val="000000"/>
          <w:sz w:val="28"/>
        </w:rPr>
        <w:t>
      1) Бағалау әдіснамасы:</w:t>
      </w:r>
      <w:r>
        <w:br/>
      </w:r>
      <w:r>
        <w:rPr>
          <w:rFonts w:ascii="Times New Roman"/>
          <w:b w:val="false"/>
          <w:i w:val="false"/>
          <w:color w:val="000000"/>
          <w:sz w:val="28"/>
        </w:rPr>
        <w:t>
      үш амалдағы әдіс мәнінің қысқаша жазылуы және осы есепте қолданылған амалдарды таңдау негіздемесі;</w:t>
      </w:r>
      <w:r>
        <w:br/>
      </w:r>
      <w:r>
        <w:rPr>
          <w:rFonts w:ascii="Times New Roman"/>
          <w:b w:val="false"/>
          <w:i w:val="false"/>
          <w:color w:val="000000"/>
          <w:sz w:val="28"/>
        </w:rPr>
        <w:t>
      таңдап алынған амалдар/әдістер қолданылған бағалау процессінің сипаты;</w:t>
      </w:r>
      <w:r>
        <w:br/>
      </w:r>
      <w:r>
        <w:rPr>
          <w:rFonts w:ascii="Times New Roman"/>
          <w:b w:val="false"/>
          <w:i w:val="false"/>
          <w:color w:val="000000"/>
          <w:sz w:val="28"/>
        </w:rPr>
        <w:t>
</w:t>
      </w:r>
      <w:r>
        <w:rPr>
          <w:rFonts w:ascii="Times New Roman"/>
          <w:b w:val="false"/>
          <w:i w:val="false"/>
          <w:color w:val="000000"/>
          <w:sz w:val="28"/>
        </w:rPr>
        <w:t>
      2) Шығындық амал әдісімен орындалған есептер мынаны қамтиды:</w:t>
      </w:r>
      <w:r>
        <w:br/>
      </w:r>
      <w:r>
        <w:rPr>
          <w:rFonts w:ascii="Times New Roman"/>
          <w:b w:val="false"/>
          <w:i w:val="false"/>
          <w:color w:val="000000"/>
          <w:sz w:val="28"/>
        </w:rPr>
        <w:t>
шынайы ақпарат көзіне сілтемемен бағалау объектісінің толық қалпына келтіру құнының есебі;</w:t>
      </w:r>
      <w:r>
        <w:br/>
      </w:r>
      <w:r>
        <w:rPr>
          <w:rFonts w:ascii="Times New Roman"/>
          <w:b w:val="false"/>
          <w:i w:val="false"/>
          <w:color w:val="000000"/>
          <w:sz w:val="28"/>
        </w:rPr>
        <w:t>
      жинақталған тозу есебі;</w:t>
      </w:r>
      <w:r>
        <w:br/>
      </w:r>
      <w:r>
        <w:rPr>
          <w:rFonts w:ascii="Times New Roman"/>
          <w:b w:val="false"/>
          <w:i w:val="false"/>
          <w:color w:val="000000"/>
          <w:sz w:val="28"/>
        </w:rPr>
        <w:t>
</w:t>
      </w:r>
      <w:r>
        <w:rPr>
          <w:rFonts w:ascii="Times New Roman"/>
          <w:b w:val="false"/>
          <w:i w:val="false"/>
          <w:color w:val="000000"/>
          <w:sz w:val="28"/>
        </w:rPr>
        <w:t>
      3) Нарықтық әдіс амалымен орындалған есептер мынаны қамтиды:</w:t>
      </w:r>
      <w:r>
        <w:br/>
      </w:r>
      <w:r>
        <w:rPr>
          <w:rFonts w:ascii="Times New Roman"/>
          <w:b w:val="false"/>
          <w:i w:val="false"/>
          <w:color w:val="000000"/>
          <w:sz w:val="28"/>
        </w:rPr>
        <w:t>
салыстырылатын объектілерді (кемінде екеу) таңдау;</w:t>
      </w:r>
      <w:r>
        <w:br/>
      </w:r>
      <w:r>
        <w:rPr>
          <w:rFonts w:ascii="Times New Roman"/>
          <w:b w:val="false"/>
          <w:i w:val="false"/>
          <w:color w:val="000000"/>
          <w:sz w:val="28"/>
        </w:rPr>
        <w:t>
      салыстырылатын объектілер туралы ақпарат көздері, соның ішінде:</w:t>
      </w:r>
      <w:r>
        <w:br/>
      </w:r>
      <w:r>
        <w:rPr>
          <w:rFonts w:ascii="Times New Roman"/>
          <w:b w:val="false"/>
          <w:i w:val="false"/>
          <w:color w:val="000000"/>
          <w:sz w:val="28"/>
        </w:rPr>
        <w:t>
баспа басылымы үшін баспаның атауы, жылы, баспаның нөмірі, беттердің нөмірі көрсетіледі;</w:t>
      </w:r>
      <w:r>
        <w:br/>
      </w:r>
      <w:r>
        <w:rPr>
          <w:rFonts w:ascii="Times New Roman"/>
          <w:b w:val="false"/>
          <w:i w:val="false"/>
          <w:color w:val="000000"/>
          <w:sz w:val="28"/>
        </w:rPr>
        <w:t>
      Интернет-ресурстар үшін сілтеме, Интернет-ресурстың атауы және /немесе компанияның атауы, тиісті сілетеме жүгінген күні көрсетіледі;</w:t>
      </w:r>
      <w:r>
        <w:br/>
      </w:r>
      <w:r>
        <w:rPr>
          <w:rFonts w:ascii="Times New Roman"/>
          <w:b w:val="false"/>
          <w:i w:val="false"/>
          <w:color w:val="000000"/>
          <w:sz w:val="28"/>
        </w:rPr>
        <w:t>
      электрондық почтамен алынған деректер басып шығарылады және қағаз нұсқасында тігіледі;</w:t>
      </w:r>
      <w:r>
        <w:br/>
      </w:r>
      <w:r>
        <w:rPr>
          <w:rFonts w:ascii="Times New Roman"/>
          <w:b w:val="false"/>
          <w:i w:val="false"/>
          <w:color w:val="000000"/>
          <w:sz w:val="28"/>
        </w:rPr>
        <w:t>
      әрбір салыстырылатын объект үшін салыстыру бірлігі құнының түзетілген мәнінің есебі;</w:t>
      </w:r>
      <w:r>
        <w:br/>
      </w:r>
      <w:r>
        <w:rPr>
          <w:rFonts w:ascii="Times New Roman"/>
          <w:b w:val="false"/>
          <w:i w:val="false"/>
          <w:color w:val="000000"/>
          <w:sz w:val="28"/>
        </w:rPr>
        <w:t>
</w:t>
      </w:r>
      <w:r>
        <w:rPr>
          <w:rFonts w:ascii="Times New Roman"/>
          <w:b w:val="false"/>
          <w:i w:val="false"/>
          <w:color w:val="000000"/>
          <w:sz w:val="28"/>
        </w:rPr>
        <w:t>
      4) Кірістік амал әдісімен орындалған есептер мынаны қамтиды:</w:t>
      </w:r>
      <w:r>
        <w:br/>
      </w:r>
      <w:r>
        <w:rPr>
          <w:rFonts w:ascii="Times New Roman"/>
          <w:b w:val="false"/>
          <w:i w:val="false"/>
          <w:color w:val="000000"/>
          <w:sz w:val="28"/>
        </w:rPr>
        <w:t>
ақша ағынының болжамы;</w:t>
      </w:r>
      <w:r>
        <w:br/>
      </w:r>
      <w:r>
        <w:rPr>
          <w:rFonts w:ascii="Times New Roman"/>
          <w:b w:val="false"/>
          <w:i w:val="false"/>
          <w:color w:val="000000"/>
          <w:sz w:val="28"/>
        </w:rPr>
        <w:t>
      кірістер мен шығыстар шамасының есебі;</w:t>
      </w:r>
      <w:r>
        <w:br/>
      </w:r>
      <w:r>
        <w:rPr>
          <w:rFonts w:ascii="Times New Roman"/>
          <w:b w:val="false"/>
          <w:i w:val="false"/>
          <w:color w:val="000000"/>
          <w:sz w:val="28"/>
        </w:rPr>
        <w:t>
      дисконт ставкаларының және (немесе) капиталдандыру ставкаларының есебі;</w:t>
      </w:r>
      <w:r>
        <w:br/>
      </w:r>
      <w:r>
        <w:rPr>
          <w:rFonts w:ascii="Times New Roman"/>
          <w:b w:val="false"/>
          <w:i w:val="false"/>
          <w:color w:val="000000"/>
          <w:sz w:val="28"/>
        </w:rPr>
        <w:t>
      терминалды (реверсиялық) құн есебі (қажет жағдайда);</w:t>
      </w:r>
      <w:r>
        <w:br/>
      </w:r>
      <w:r>
        <w:rPr>
          <w:rFonts w:ascii="Times New Roman"/>
          <w:b w:val="false"/>
          <w:i w:val="false"/>
          <w:color w:val="000000"/>
          <w:sz w:val="28"/>
        </w:rPr>
        <w:t>
      нарықтың құнның есебі;</w:t>
      </w:r>
      <w:r>
        <w:br/>
      </w:r>
      <w:r>
        <w:rPr>
          <w:rFonts w:ascii="Times New Roman"/>
          <w:b w:val="false"/>
          <w:i w:val="false"/>
          <w:color w:val="000000"/>
          <w:sz w:val="28"/>
        </w:rPr>
        <w:t>
</w:t>
      </w:r>
      <w:r>
        <w:rPr>
          <w:rFonts w:ascii="Times New Roman"/>
          <w:b w:val="false"/>
          <w:i w:val="false"/>
          <w:color w:val="000000"/>
          <w:sz w:val="28"/>
        </w:rPr>
        <w:t>
      5) «Бағалау нәтижелерін келісу» бөлімі мынаны қамтиды:</w:t>
      </w:r>
      <w:r>
        <w:br/>
      </w:r>
      <w:r>
        <w:rPr>
          <w:rFonts w:ascii="Times New Roman"/>
          <w:b w:val="false"/>
          <w:i w:val="false"/>
          <w:color w:val="000000"/>
          <w:sz w:val="28"/>
        </w:rPr>
        <w:t>
      бағаланатын мүліктің ерекшеліктерін талдауға және бағалау нысанасына негізделген бағалау нәтижелерін келісу әдісінің негіздемесі. Оған байланысты қорытынды құн ретінде тек бір нәтиже немесе мүлікті бағалаудың бірнеше алынған нәтижелерінің салмақты шамасы қабылданады.</w:t>
      </w:r>
      <w:r>
        <w:br/>
      </w:r>
      <w:r>
        <w:rPr>
          <w:rFonts w:ascii="Times New Roman"/>
          <w:b w:val="false"/>
          <w:i w:val="false"/>
          <w:color w:val="000000"/>
          <w:sz w:val="28"/>
        </w:rPr>
        <w:t>
</w:t>
      </w:r>
      <w:r>
        <w:rPr>
          <w:rFonts w:ascii="Times New Roman"/>
          <w:b w:val="false"/>
          <w:i w:val="false"/>
          <w:color w:val="000000"/>
          <w:sz w:val="28"/>
        </w:rPr>
        <w:t>
      17. Қорытынды бөлік объект құнының шамасы туралы жиынтық қорытындыны қамтиды.</w:t>
      </w:r>
      <w:r>
        <w:br/>
      </w:r>
      <w:r>
        <w:rPr>
          <w:rFonts w:ascii="Times New Roman"/>
          <w:b w:val="false"/>
          <w:i w:val="false"/>
          <w:color w:val="000000"/>
          <w:sz w:val="28"/>
        </w:rPr>
        <w:t>
      Құнның қорытынды шамасы Қазақстан Республикасының валютасында (теңгемен) көрсетіледі және жақшада осы соманы жазбаша толық жазылған мың теңгеге дейін дөңгеленген цифр түрінде көрсетіледі. Тапсырысшымен уағдаластыққа сәйкес қорытынды баға бір теңгеге дейінгі дәлдікпен көрсетілуі мүмкін.</w:t>
      </w:r>
      <w:r>
        <w:br/>
      </w:r>
      <w:r>
        <w:rPr>
          <w:rFonts w:ascii="Times New Roman"/>
          <w:b w:val="false"/>
          <w:i w:val="false"/>
          <w:color w:val="000000"/>
          <w:sz w:val="28"/>
        </w:rPr>
        <w:t>
      Төменде «Бағалау туралы есепте көрсетілген бағалау объектісі құнының қорытынды шамасы, егер бағалау туралы есеп жасалған күннен бастап бағалау объектісімен мәміле жасалған күнге немесе көпшілік оферта ұсынылған күнге дейін алты ай өтсе, бағалау объектісімен мәміле жасау мақсаты үшін ұсынылады деп танылатындығы» көрсетіледі.</w:t>
      </w:r>
      <w:r>
        <w:br/>
      </w:r>
      <w:r>
        <w:rPr>
          <w:rFonts w:ascii="Times New Roman"/>
          <w:b w:val="false"/>
          <w:i w:val="false"/>
          <w:color w:val="000000"/>
          <w:sz w:val="28"/>
        </w:rPr>
        <w:t>
      Есептің қорытынды бөлігіне бағалау және есепті жасау жұмыстарына қатысқан бағалаушылар қол қояды.</w:t>
      </w:r>
      <w:r>
        <w:br/>
      </w:r>
      <w:r>
        <w:rPr>
          <w:rFonts w:ascii="Times New Roman"/>
          <w:b w:val="false"/>
          <w:i w:val="false"/>
          <w:color w:val="000000"/>
          <w:sz w:val="28"/>
        </w:rPr>
        <w:t>
</w:t>
      </w:r>
      <w:r>
        <w:rPr>
          <w:rFonts w:ascii="Times New Roman"/>
          <w:b w:val="false"/>
          <w:i w:val="false"/>
          <w:color w:val="000000"/>
          <w:sz w:val="28"/>
        </w:rPr>
        <w:t>
      18. Есепке қосымшаларда мыналар қамтылады:</w:t>
      </w:r>
      <w:r>
        <w:br/>
      </w:r>
      <w:r>
        <w:rPr>
          <w:rFonts w:ascii="Times New Roman"/>
          <w:b w:val="false"/>
          <w:i w:val="false"/>
          <w:color w:val="000000"/>
          <w:sz w:val="28"/>
        </w:rPr>
        <w:t>
</w:t>
      </w:r>
      <w:r>
        <w:rPr>
          <w:rFonts w:ascii="Times New Roman"/>
          <w:b w:val="false"/>
          <w:i w:val="false"/>
          <w:color w:val="000000"/>
          <w:sz w:val="28"/>
        </w:rPr>
        <w:t>
      1) осы Талаптың 5-тармағы 1) тармақшасына сәйкес бағалау</w:t>
      </w:r>
      <w:r>
        <w:br/>
      </w:r>
      <w:r>
        <w:rPr>
          <w:rFonts w:ascii="Times New Roman"/>
          <w:b w:val="false"/>
          <w:i w:val="false"/>
          <w:color w:val="000000"/>
          <w:sz w:val="28"/>
        </w:rPr>
        <w:t>
объектісін тексеру актісі;</w:t>
      </w:r>
      <w:r>
        <w:br/>
      </w:r>
      <w:r>
        <w:rPr>
          <w:rFonts w:ascii="Times New Roman"/>
          <w:b w:val="false"/>
          <w:i w:val="false"/>
          <w:color w:val="000000"/>
          <w:sz w:val="28"/>
        </w:rPr>
        <w:t>
</w:t>
      </w:r>
      <w:r>
        <w:rPr>
          <w:rFonts w:ascii="Times New Roman"/>
          <w:b w:val="false"/>
          <w:i w:val="false"/>
          <w:color w:val="000000"/>
          <w:sz w:val="28"/>
        </w:rPr>
        <w:t>
      2) Палатаға мүшелік туралы куәліктің көшірмесі;</w:t>
      </w:r>
      <w:r>
        <w:br/>
      </w:r>
      <w:r>
        <w:rPr>
          <w:rFonts w:ascii="Times New Roman"/>
          <w:b w:val="false"/>
          <w:i w:val="false"/>
          <w:color w:val="000000"/>
          <w:sz w:val="28"/>
        </w:rPr>
        <w:t>
</w:t>
      </w:r>
      <w:r>
        <w:rPr>
          <w:rFonts w:ascii="Times New Roman"/>
          <w:b w:val="false"/>
          <w:i w:val="false"/>
          <w:color w:val="000000"/>
          <w:sz w:val="28"/>
        </w:rPr>
        <w:t>
      3) бағалау объектісінің фотосуреті (тек жылжымайтын мүлік, көлік, жабдық және басқа да материалды мүлік үшін);</w:t>
      </w:r>
      <w:r>
        <w:br/>
      </w:r>
      <w:r>
        <w:rPr>
          <w:rFonts w:ascii="Times New Roman"/>
          <w:b w:val="false"/>
          <w:i w:val="false"/>
          <w:color w:val="000000"/>
          <w:sz w:val="28"/>
        </w:rPr>
        <w:t>
</w:t>
      </w:r>
      <w:r>
        <w:rPr>
          <w:rFonts w:ascii="Times New Roman"/>
          <w:b w:val="false"/>
          <w:i w:val="false"/>
          <w:color w:val="000000"/>
          <w:sz w:val="28"/>
        </w:rPr>
        <w:t>
      4) есептеу кестелері (егер олар болса);</w:t>
      </w:r>
      <w:r>
        <w:br/>
      </w:r>
      <w:r>
        <w:rPr>
          <w:rFonts w:ascii="Times New Roman"/>
          <w:b w:val="false"/>
          <w:i w:val="false"/>
          <w:color w:val="000000"/>
          <w:sz w:val="28"/>
        </w:rPr>
        <w:t>
</w:t>
      </w:r>
      <w:r>
        <w:rPr>
          <w:rFonts w:ascii="Times New Roman"/>
          <w:b w:val="false"/>
          <w:i w:val="false"/>
          <w:color w:val="000000"/>
          <w:sz w:val="28"/>
        </w:rPr>
        <w:t xml:space="preserve">
      5) кәсіпорындардың активтер тізбесімен және олардың нарықтық құнымен кестелер (қажет кезде). </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