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373a" w14:textId="dcc3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 - Алматы қаласының өңірлік қаржы орталығының қатысушыларын мемлекеттік тіркеу (қайта тіркеу) Ережесін бекіту туралы" Қазақстан Республикасы Алматы қаласының өңірлік қаржы орталығының қызметін реттеу Агенттігі Төрағасының 2007 жылғы 2 шілдедегі № 02-02/158а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2010 жылғы 30 қарашадағы № 04.2-40/181 Бұйрығы. Қазақстан Республикасының Әділет министрлігінде 2010 жылы 29 желтоқсанда № 6712 тіркелді. Күші жойылды - Қазақстан Республикасының Ұлттық Банкі Басқармасының 2013 жылғы 25 ақпандағы № 62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25.02.2013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«Алматы қаласының өңірлік қаржы орталығы туралы» Қазақстан Республикасы Заңының 6-бабының 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«Заңды тұлғалар - Алматы қаласының өңірлік қаржы орталығының қатысушыларын мемлекеттік тіркеу (қайта тіркеу) Ережесін бекіту туралы» Қазақстан Республикасы Алматы қаласының өңірлік қаржы орталығының қызметін реттеу Агенттігі Төрағасының 2007 жылғы 2 шілдедегі </w:t>
      </w:r>
      <w:r>
        <w:rPr>
          <w:rFonts w:ascii="Times New Roman"/>
          <w:b w:val="false"/>
          <w:i w:val="false"/>
          <w:color w:val="000000"/>
          <w:sz w:val="28"/>
        </w:rPr>
        <w:t>№ 02-02/158а</w:t>
      </w:r>
      <w:r>
        <w:rPr>
          <w:rFonts w:ascii="Times New Roman"/>
          <w:b w:val="false"/>
          <w:i w:val="false"/>
          <w:color w:val="000000"/>
          <w:sz w:val="28"/>
        </w:rPr>
        <w:t xml:space="preserve"> бұйрығына (Нормативтік құқықтық актілерді мемлекеттік тіркеу реестрінде № 4834 нөмірімен тіркелген, Қазақстан Республикасының Орталық атқарушы және өзге де орталық мемлекеттік органдарының актілері жинағында, 2007 ж., мамыр-шілде жарияланған) келесі өзгерістер мен толықтырулар енгізілсін:</w:t>
      </w:r>
      <w:r>
        <w:br/>
      </w:r>
      <w:r>
        <w:rPr>
          <w:rFonts w:ascii="Times New Roman"/>
          <w:b w:val="false"/>
          <w:i w:val="false"/>
          <w:color w:val="000000"/>
          <w:sz w:val="28"/>
        </w:rPr>
        <w:t>
      көрсетілген бұйрықпен бекітілген Заңды тұлғаларды - Алматы қаласының өңірлік қаржы орталығының қатысушыларын мемлекеттік тіркеу (қайта тіркеу)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«Өз қызметін Алматы қаласының аумағында жүзеге асыратын акцияларының (үлестерінің) елу проценттен астамы мемлекетке тиесілі заңды тұлғаларды және онымен аффилиирленген тұлғаны мемлекеттік тіркеу кезінде монополияға қарсы органның алдын ала келісімі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тіркеуші орган тізімдеме бойынша (5-Қосымша) салық органы ұсынған салық төлеушінің куәлігін алады;»;</w:t>
      </w:r>
      <w:r>
        <w:br/>
      </w:r>
      <w:r>
        <w:rPr>
          <w:rFonts w:ascii="Times New Roman"/>
          <w:b w:val="false"/>
          <w:i w:val="false"/>
          <w:color w:val="000000"/>
          <w:sz w:val="28"/>
        </w:rPr>
        <w:t>
      8) тармақшада «статистикалық карточкасын» деген сөздері «салық төлеушінің куәлігін»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6) тармақшасында «статистикалық карточканың» деген сөздері «салық төлеушінің куәлігімен»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w:t>
      </w:r>
      <w:r>
        <w:rPr>
          <w:rFonts w:ascii="Times New Roman"/>
          <w:b w:val="false"/>
          <w:i w:val="false"/>
          <w:color w:val="000000"/>
          <w:sz w:val="28"/>
        </w:rPr>
        <w:t xml:space="preserve"> мынадай мазмұнда жазылсын:</w:t>
      </w:r>
    </w:p>
    <w:bookmarkEnd w:id="0"/>
    <w:p>
      <w:pPr>
        <w:spacing w:after="0"/>
        <w:ind w:left="0"/>
        <w:jc w:val="left"/>
      </w:pPr>
      <w:r>
        <w:rPr>
          <w:rFonts w:ascii="Times New Roman"/>
          <w:b/>
          <w:i w:val="false"/>
          <w:color w:val="000000"/>
        </w:rPr>
        <w:t xml:space="preserve"> «5. Заңды тұлғаның құрылтай құжаттарына өзгерістер мен толықтырулар енгізу</w:t>
      </w:r>
    </w:p>
    <w:bookmarkStart w:name="z15" w:id="1"/>
    <w:p>
      <w:pPr>
        <w:spacing w:after="0"/>
        <w:ind w:left="0"/>
        <w:jc w:val="both"/>
      </w:pPr>
      <w:r>
        <w:rPr>
          <w:rFonts w:ascii="Times New Roman"/>
          <w:b w:val="false"/>
          <w:i w:val="false"/>
          <w:color w:val="000000"/>
          <w:sz w:val="28"/>
        </w:rPr>
        <w:t>       
16. Заңды тұлғаның құрылтай құжаттарына қайта тіркелуге әкеліп соқпайтын өзгерістер мен толықтырулар енгізу, сонымен қатар заңды тұлғаның бірінші басшысы ауыстырылған жағдайда, бұл жайлы бір ай мерзім ішінде тіркеуші органға хабарлайды.</w:t>
      </w:r>
      <w:r>
        <w:br/>
      </w:r>
      <w:r>
        <w:rPr>
          <w:rFonts w:ascii="Times New Roman"/>
          <w:b w:val="false"/>
          <w:i w:val="false"/>
          <w:color w:val="000000"/>
          <w:sz w:val="28"/>
        </w:rPr>
        <w:t>
</w:t>
      </w:r>
      <w:r>
        <w:rPr>
          <w:rFonts w:ascii="Times New Roman"/>
          <w:b w:val="false"/>
          <w:i w:val="false"/>
          <w:color w:val="000000"/>
          <w:sz w:val="28"/>
        </w:rPr>
        <w:t>
      17. Хабарламаға 1-Қосымшаның 3-тармағында көрсетілген құжаттар қоса беріледі.</w:t>
      </w:r>
      <w:r>
        <w:br/>
      </w:r>
      <w:r>
        <w:rPr>
          <w:rFonts w:ascii="Times New Roman"/>
          <w:b w:val="false"/>
          <w:i w:val="false"/>
          <w:color w:val="000000"/>
          <w:sz w:val="28"/>
        </w:rPr>
        <w:t>
</w:t>
      </w:r>
      <w:r>
        <w:rPr>
          <w:rFonts w:ascii="Times New Roman"/>
          <w:b w:val="false"/>
          <w:i w:val="false"/>
          <w:color w:val="000000"/>
          <w:sz w:val="28"/>
        </w:rPr>
        <w:t>
      18. Бірінші басшыны тағайындау (сайлау) туралы хабарламада тегі, аты, әкесінің аты (болған жағдайда), азаматтың жеке куәлігінің нөмірі,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19. Тіркеуші орган заңды тұлғаның орналасқан жері өзгерген, бірінші басшысы ауысқан немесе жаңа редакцияда жарғысы қабылданған жағдайларда:</w:t>
      </w:r>
      <w:r>
        <w:br/>
      </w:r>
      <w:r>
        <w:rPr>
          <w:rFonts w:ascii="Times New Roman"/>
          <w:b w:val="false"/>
          <w:i w:val="false"/>
          <w:color w:val="000000"/>
          <w:sz w:val="28"/>
        </w:rPr>
        <w:t>
</w:t>
      </w:r>
      <w:r>
        <w:rPr>
          <w:rFonts w:ascii="Times New Roman"/>
          <w:b w:val="false"/>
          <w:i w:val="false"/>
          <w:color w:val="000000"/>
          <w:sz w:val="28"/>
        </w:rPr>
        <w:t>
      1) тиісті бұйрық шығарады;</w:t>
      </w:r>
      <w:r>
        <w:br/>
      </w:r>
      <w:r>
        <w:rPr>
          <w:rFonts w:ascii="Times New Roman"/>
          <w:b w:val="false"/>
          <w:i w:val="false"/>
          <w:color w:val="000000"/>
          <w:sz w:val="28"/>
        </w:rPr>
        <w:t>
</w:t>
      </w:r>
      <w:r>
        <w:rPr>
          <w:rFonts w:ascii="Times New Roman"/>
          <w:b w:val="false"/>
          <w:i w:val="false"/>
          <w:color w:val="000000"/>
          <w:sz w:val="28"/>
        </w:rPr>
        <w:t>
      2) заңды тұлға туралы жаңа мәліметтерді заңды тұлғалардың Бірыңғай мемлекеттік тіркеліміне заңды тұлғалардың, филиалдардың және өкілеттіліктерді электронды регистрдің байланыс арналары арқылы электронды хабарламаны қалыптастырады және жібереді;</w:t>
      </w:r>
      <w:r>
        <w:br/>
      </w:r>
      <w:r>
        <w:rPr>
          <w:rFonts w:ascii="Times New Roman"/>
          <w:b w:val="false"/>
          <w:i w:val="false"/>
          <w:color w:val="000000"/>
          <w:sz w:val="28"/>
        </w:rPr>
        <w:t>
</w:t>
      </w:r>
      <w:r>
        <w:rPr>
          <w:rFonts w:ascii="Times New Roman"/>
          <w:b w:val="false"/>
          <w:i w:val="false"/>
          <w:color w:val="000000"/>
          <w:sz w:val="28"/>
        </w:rPr>
        <w:t>
      3) Тізілімге заңды тұлға туралы жаңа мәліметтерді енгізеді;</w:t>
      </w:r>
      <w:r>
        <w:br/>
      </w:r>
      <w:r>
        <w:rPr>
          <w:rFonts w:ascii="Times New Roman"/>
          <w:b w:val="false"/>
          <w:i w:val="false"/>
          <w:color w:val="000000"/>
          <w:sz w:val="28"/>
        </w:rPr>
        <w:t>
</w:t>
      </w:r>
      <w:r>
        <w:rPr>
          <w:rFonts w:ascii="Times New Roman"/>
          <w:b w:val="false"/>
          <w:i w:val="false"/>
          <w:color w:val="000000"/>
          <w:sz w:val="28"/>
        </w:rPr>
        <w:t>
      4) мемлекеттік тіркеу (қайта тіркеу) туралы куәлікті қайта ресімдейді және береді (заңды мекен-жайы өзгерген жағдайларда);</w:t>
      </w:r>
      <w:r>
        <w:br/>
      </w:r>
      <w:r>
        <w:rPr>
          <w:rFonts w:ascii="Times New Roman"/>
          <w:b w:val="false"/>
          <w:i w:val="false"/>
          <w:color w:val="000000"/>
          <w:sz w:val="28"/>
        </w:rPr>
        <w:t>
</w:t>
      </w:r>
      <w:r>
        <w:rPr>
          <w:rFonts w:ascii="Times New Roman"/>
          <w:b w:val="false"/>
          <w:i w:val="false"/>
          <w:color w:val="000000"/>
          <w:sz w:val="28"/>
        </w:rPr>
        <w:t>
      5) заңды тұлғаның тіркеу материалдарына бұрынғы құжаттардың түпнұсқаларын тігеді.»;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1-тармақтың төртінші абзацтағы «үш» деген сөзі «екі» деген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үшінші абзацтағы «шешімінің немесе шешімінен үзіндінің заңды тұлғаның мөрі бар үш нұсқасы» деген сөздері «мөрі басылған шешімі немесе шешімнің үзіндісі» деген сөздерімен ауыстырылсын;</w:t>
      </w:r>
      <w:r>
        <w:br/>
      </w:r>
      <w:r>
        <w:rPr>
          <w:rFonts w:ascii="Times New Roman"/>
          <w:b w:val="false"/>
          <w:i w:val="false"/>
          <w:color w:val="000000"/>
          <w:sz w:val="28"/>
        </w:rPr>
        <w:t>
      төртінші абзацтағы «үш» деген сөзі «екі» деген сөзімен ауыстырылсын;</w:t>
      </w:r>
      <w:r>
        <w:br/>
      </w:r>
      <w:r>
        <w:rPr>
          <w:rFonts w:ascii="Times New Roman"/>
          <w:b w:val="false"/>
          <w:i w:val="false"/>
          <w:color w:val="000000"/>
          <w:sz w:val="28"/>
        </w:rPr>
        <w:t>
      жетінші абзацында:</w:t>
      </w:r>
      <w:r>
        <w:br/>
      </w:r>
      <w:r>
        <w:rPr>
          <w:rFonts w:ascii="Times New Roman"/>
          <w:b w:val="false"/>
          <w:i w:val="false"/>
          <w:color w:val="000000"/>
          <w:sz w:val="28"/>
        </w:rPr>
        <w:t>
      «түпнұсқасы» деген сөзі «түпнұсқалары» деген сөзімен ауыстырылсын;</w:t>
      </w:r>
      <w:r>
        <w:br/>
      </w:r>
      <w:r>
        <w:rPr>
          <w:rFonts w:ascii="Times New Roman"/>
          <w:b w:val="false"/>
          <w:i w:val="false"/>
          <w:color w:val="000000"/>
          <w:sz w:val="28"/>
        </w:rPr>
        <w:t>
      «куәліктің» деген сөзінен кейін «, салық төлеуші куәлігінің» деген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екінші абзац мынадай мазмұнда жазылсын:</w:t>
      </w:r>
      <w:r>
        <w:br/>
      </w:r>
      <w:r>
        <w:rPr>
          <w:rFonts w:ascii="Times New Roman"/>
          <w:b w:val="false"/>
          <w:i w:val="false"/>
          <w:color w:val="000000"/>
          <w:sz w:val="28"/>
        </w:rPr>
        <w:t>
      «еркін түрде жазылатын хабарлама;»;</w:t>
      </w:r>
      <w:r>
        <w:br/>
      </w:r>
      <w:r>
        <w:rPr>
          <w:rFonts w:ascii="Times New Roman"/>
          <w:b w:val="false"/>
          <w:i w:val="false"/>
          <w:color w:val="000000"/>
          <w:sz w:val="28"/>
        </w:rPr>
        <w:t>
      үшінші абзацтағы «шешімінің немесе шешімінен үзіндінің заңды тұлғаның мөрі бар үш нұсқасы» деген сөздері «мөрі басылған шешімі немесе шешімнің үзіндісі» деген сөздерімен ауыстырылсын;</w:t>
      </w:r>
      <w:r>
        <w:br/>
      </w:r>
      <w:r>
        <w:rPr>
          <w:rFonts w:ascii="Times New Roman"/>
          <w:b w:val="false"/>
          <w:i w:val="false"/>
          <w:color w:val="000000"/>
          <w:sz w:val="28"/>
        </w:rPr>
        <w:t>
      төртінші абзацтағы «үш» деген сөзі «екі» деген сөзімен ауыстырылсын;</w:t>
      </w:r>
      <w:r>
        <w:br/>
      </w:r>
      <w:r>
        <w:rPr>
          <w:rFonts w:ascii="Times New Roman"/>
          <w:b w:val="false"/>
          <w:i w:val="false"/>
          <w:color w:val="000000"/>
          <w:sz w:val="28"/>
        </w:rPr>
        <w:t>
      бесінші абзацтағы «және статистикалық карточканың» деген сөздері «, салық төлеушінің куәлігінің» деген сөздерімен ауыстырылсын;</w:t>
      </w:r>
      <w:r>
        <w:br/>
      </w:r>
      <w:r>
        <w:rPr>
          <w:rFonts w:ascii="Times New Roman"/>
          <w:b w:val="false"/>
          <w:i w:val="false"/>
          <w:color w:val="000000"/>
          <w:sz w:val="28"/>
        </w:rPr>
        <w:t>
      алтыншы абзацтағы бірінші сөйлем «(орналасқан жері өзгерген жағдайда ұсынылады)» деген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төртінші абзацтағы «карточка» деген сөзінен кейін «(болған жағдайда), салық төлеуші куәлігі» деген сөздерімен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агенттігінің (бұдан әрі - Агенттік) Тіркеу департаменті:</w:t>
      </w:r>
      <w:r>
        <w:br/>
      </w:r>
      <w:r>
        <w:rPr>
          <w:rFonts w:ascii="Times New Roman"/>
          <w:b w:val="false"/>
          <w:i w:val="false"/>
          <w:color w:val="000000"/>
          <w:sz w:val="28"/>
        </w:rPr>
        <w:t>
</w:t>
      </w:r>
      <w:r>
        <w:rPr>
          <w:rFonts w:ascii="Times New Roman"/>
          <w:b w:val="false"/>
          <w:i w:val="false"/>
          <w:color w:val="000000"/>
          <w:sz w:val="28"/>
        </w:rPr>
        <w:t>
      1) Агенттіктің Заң басқармасымен бірге осы бұйрықтың Қазақстан Республикасының Әділет министрлігінде мемлекеттік тіркелуі бойынша шаралар қабылдасын;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министрлігінен келген күннен кейін бескүндік мерзім ішінде Агенттіктің мүдделі құрылымдық бөлімшелердің, Қазақстан Республикасының Қаржы нарығын және қаржы ұйымдарын реттеу мен қадағалау Агенттігінің, «Қазақстан қор биржасы» акционерлік қоғамының және «Қазақстан қаржыгерлер қауымдастығы» заңды тұлғалар бірлестігінің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Агенттік Төрағасының бағыттаушы орынбасарына (Д.Қ. Нұрпейісов)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бұйрықтың 1-тармағының алтыншы, жетінші, сегізінші, тоғызыншы, жиырма алтыншы, жиырма жетінші, жиырма сегізінші, отыз төртінші және отыз алтыншы абзацтары 2012 жылдың 1 қаңтарына дейін қолданылады.</w:t>
      </w:r>
    </w:p>
    <w:bookmarkEnd w:id="1"/>
    <w:p>
      <w:pPr>
        <w:spacing w:after="0"/>
        <w:ind w:left="0"/>
        <w:jc w:val="both"/>
      </w:pPr>
      <w:r>
        <w:rPr>
          <w:rFonts w:ascii="Times New Roman"/>
          <w:b w:val="false"/>
          <w:i/>
          <w:color w:val="000000"/>
          <w:sz w:val="28"/>
        </w:rPr>
        <w:t>      Төраға                                      А. Арыстанов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w:t>
      </w:r>
      <w:r>
        <w:br/>
      </w:r>
      <w:r>
        <w:rPr>
          <w:rFonts w:ascii="Times New Roman"/>
          <w:b w:val="false"/>
          <w:i w:val="false"/>
          <w:color w:val="000000"/>
          <w:sz w:val="28"/>
        </w:rPr>
        <w:t>
</w:t>
      </w:r>
      <w:r>
        <w:rPr>
          <w:rFonts w:ascii="Times New Roman"/>
          <w:b w:val="false"/>
          <w:i/>
          <w:color w:val="000000"/>
          <w:sz w:val="28"/>
        </w:rPr>
        <w:t>      __________Р.Түсіпбеков</w:t>
      </w:r>
      <w:r>
        <w:br/>
      </w:r>
      <w:r>
        <w:rPr>
          <w:rFonts w:ascii="Times New Roman"/>
          <w:b w:val="false"/>
          <w:i w:val="false"/>
          <w:color w:val="000000"/>
          <w:sz w:val="28"/>
        </w:rPr>
        <w:t>
</w:t>
      </w:r>
      <w:r>
        <w:rPr>
          <w:rFonts w:ascii="Times New Roman"/>
          <w:b w:val="false"/>
          <w:i/>
          <w:color w:val="000000"/>
          <w:sz w:val="28"/>
        </w:rPr>
        <w:t>      2010 жыл</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министрінің м.а.</w:t>
      </w:r>
      <w:r>
        <w:br/>
      </w:r>
      <w:r>
        <w:rPr>
          <w:rFonts w:ascii="Times New Roman"/>
          <w:b w:val="false"/>
          <w:i w:val="false"/>
          <w:color w:val="000000"/>
          <w:sz w:val="28"/>
        </w:rPr>
        <w:t>
</w:t>
      </w:r>
      <w:r>
        <w:rPr>
          <w:rFonts w:ascii="Times New Roman"/>
          <w:b w:val="false"/>
          <w:i/>
          <w:color w:val="000000"/>
          <w:sz w:val="28"/>
        </w:rPr>
        <w:t>      ________ Б. Шолпанқұлов</w:t>
      </w:r>
      <w:r>
        <w:br/>
      </w:r>
      <w:r>
        <w:rPr>
          <w:rFonts w:ascii="Times New Roman"/>
          <w:b w:val="false"/>
          <w:i w:val="false"/>
          <w:color w:val="000000"/>
          <w:sz w:val="28"/>
        </w:rPr>
        <w:t>
</w:t>
      </w:r>
      <w:r>
        <w:rPr>
          <w:rFonts w:ascii="Times New Roman"/>
          <w:b w:val="false"/>
          <w:i/>
          <w:color w:val="000000"/>
          <w:sz w:val="28"/>
        </w:rPr>
        <w:t>      2010 жыл</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 төрағасының м.а.</w:t>
      </w:r>
      <w:r>
        <w:br/>
      </w:r>
      <w:r>
        <w:rPr>
          <w:rFonts w:ascii="Times New Roman"/>
          <w:b w:val="false"/>
          <w:i w:val="false"/>
          <w:color w:val="000000"/>
          <w:sz w:val="28"/>
        </w:rPr>
        <w:t>
</w:t>
      </w:r>
      <w:r>
        <w:rPr>
          <w:rFonts w:ascii="Times New Roman"/>
          <w:b w:val="false"/>
          <w:i/>
          <w:color w:val="000000"/>
          <w:sz w:val="28"/>
        </w:rPr>
        <w:t>      ________ Н. Айдапьелов</w:t>
      </w:r>
      <w:r>
        <w:br/>
      </w:r>
      <w:r>
        <w:rPr>
          <w:rFonts w:ascii="Times New Roman"/>
          <w:b w:val="false"/>
          <w:i w:val="false"/>
          <w:color w:val="000000"/>
          <w:sz w:val="28"/>
        </w:rPr>
        <w:t>
</w:t>
      </w:r>
      <w:r>
        <w:rPr>
          <w:rFonts w:ascii="Times New Roman"/>
          <w:b w:val="false"/>
          <w:i/>
          <w:color w:val="000000"/>
          <w:sz w:val="28"/>
        </w:rPr>
        <w:t>      _____________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