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f587" w14:textId="220f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өткізу және тасымалдау кезінде оларға ілеспе жүкқұжаттарын ресімдеу, тапсырыс беру, алу, беру, есепке алу, сақтау және табыс ету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29 желтоқсандағы № 670 бұйрығы. Қазақстан Республикасының Әділет министрлігінде 2011 жылғы 31 қаңтарда № 6759 тіркелді. Күші жойылды - Қазақстан Республикасы Қаржы министрінің 2011 жылғы 30 желтоқсандағы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2011.12.30 </w:t>
      </w:r>
      <w:r>
        <w:rPr>
          <w:rFonts w:ascii="Times New Roman"/>
          <w:b w:val="false"/>
          <w:i w:val="false"/>
          <w:color w:val="ff0000"/>
          <w:sz w:val="28"/>
        </w:rPr>
        <w:t>№ 687</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4) тармақшасына, «Этил спирті мен алкоголь өнімінің өндірісі мен айналымын мемлекеттік реттеу туралы» Қазақстан Республикасының 1999 жылғы 16 шілдедегі Заңының 4-бабы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этил спиртімен алкоголь өнімінің айналымына бақылауды күшейту мақсатында,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Қоса берілген Этил спирті мен алкоголь өнімін өткізу және тасымалдау кезінде оларға ілеспе жүкқұжаттарын ресімдеу, тапсырыс беру, алу, беру, есепке алу, сақтау және табыс ету тәртібін бекіту туралы </w:t>
      </w:r>
      <w:r>
        <w:rPr>
          <w:rFonts w:ascii="Times New Roman"/>
          <w:b w:val="false"/>
          <w:i w:val="false"/>
          <w:color w:val="000000"/>
          <w:sz w:val="28"/>
        </w:rPr>
        <w:t>Ережелер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бұйырықты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29 желтоқсан  </w:t>
      </w:r>
      <w:r>
        <w:br/>
      </w:r>
      <w:r>
        <w:rPr>
          <w:rFonts w:ascii="Times New Roman"/>
          <w:b w:val="false"/>
          <w:i w:val="false"/>
          <w:color w:val="000000"/>
          <w:sz w:val="28"/>
        </w:rPr>
        <w:t>
№ 670 бұйрығымен бекітілген</w:t>
      </w:r>
    </w:p>
    <w:bookmarkEnd w:id="1"/>
    <w:p>
      <w:pPr>
        <w:spacing w:after="0"/>
        <w:ind w:left="0"/>
        <w:jc w:val="left"/>
      </w:pPr>
      <w:r>
        <w:rPr>
          <w:rFonts w:ascii="Times New Roman"/>
          <w:b/>
          <w:i w:val="false"/>
          <w:color w:val="000000"/>
        </w:rPr>
        <w:t xml:space="preserve"> Этил спирті мен алкоголь өнімін өткізу және тасымалдау кезінде</w:t>
      </w:r>
      <w:r>
        <w:br/>
      </w:r>
      <w:r>
        <w:rPr>
          <w:rFonts w:ascii="Times New Roman"/>
          <w:b/>
          <w:i w:val="false"/>
          <w:color w:val="000000"/>
        </w:rPr>
        <w:t>
оларға іліспе жүкқұжаттарын ресімдеу, тапсырыс беру, алу,</w:t>
      </w:r>
      <w:r>
        <w:br/>
      </w:r>
      <w:r>
        <w:rPr>
          <w:rFonts w:ascii="Times New Roman"/>
          <w:b/>
          <w:i w:val="false"/>
          <w:color w:val="000000"/>
        </w:rPr>
        <w:t>
беру, есепке алу, сақтау және табыс ету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Этил спирті мен алкоголь өнімін өткізу және тасымалдау кезінде оларға іліспе жүкқұжаттарын ресімдеу, тапсырыс беру, алу, беру, есепке алу, сақтау және табыс етудің Ережесі (бұдан әрі - Ережесі)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4) тармақшасына, «Этил спирті мен алкоголь өнімінің өндірісі мен айналымын мемлекеттік реттеу туралы» Қазақстан Республикасының 1999 жылғы 16 шілдедегі Заңының 4-бабы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Ереже заңды және жеке тұлғалармен (бұдан әрі - жеткізуші) этил спирті және (немесе) алкоголь өнімін өткізу (жіберу), қайтару, тасымалдау бойынша операцияларын жүргізу кезінде іліспе жүк құжаттарын (бұдан әрі - ІЖҚ) ресімдеу, тапсырыс беру, алу, беру, есепке алу, сақтау және табыс ету тәртібін белгілейді.</w:t>
      </w:r>
      <w:r>
        <w:br/>
      </w:r>
      <w:r>
        <w:rPr>
          <w:rFonts w:ascii="Times New Roman"/>
          <w:b w:val="false"/>
          <w:i w:val="false"/>
          <w:color w:val="000000"/>
          <w:sz w:val="28"/>
        </w:rPr>
        <w:t>
</w:t>
      </w:r>
      <w:r>
        <w:rPr>
          <w:rFonts w:ascii="Times New Roman"/>
          <w:b w:val="false"/>
          <w:i w:val="false"/>
          <w:color w:val="000000"/>
          <w:sz w:val="28"/>
        </w:rPr>
        <w:t>
      3. Этил спирті және (немесе) алкоголь өнімін өткізу (жіберу), қайтару, тасымалдау бойынша операцияларын жүргізу кезінде (Қазақстан Республикасының шекарасын кесіп өту орнынан жеткізу орнына дейін импортталатын алкоголь өнімін тасымалдаудан басқа), жеткізуші мiндеттi тәртiппен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ІЖҚ ресiмдейдi.</w:t>
      </w:r>
      <w:r>
        <w:br/>
      </w:r>
      <w:r>
        <w:rPr>
          <w:rFonts w:ascii="Times New Roman"/>
          <w:b w:val="false"/>
          <w:i w:val="false"/>
          <w:color w:val="000000"/>
          <w:sz w:val="28"/>
        </w:rPr>
        <w:t>
</w:t>
      </w:r>
      <w:r>
        <w:rPr>
          <w:rFonts w:ascii="Times New Roman"/>
          <w:b w:val="false"/>
          <w:i w:val="false"/>
          <w:color w:val="000000"/>
          <w:sz w:val="28"/>
        </w:rPr>
        <w:t>
      4. Этил спирті мен алкоголь өнімін өндіру және айналым саласында жүзеге асыру және бақылау функцияларды орындайтын мемлекеттік орган уәкілетті орган болып табылады.</w:t>
      </w:r>
    </w:p>
    <w:bookmarkEnd w:id="3"/>
    <w:bookmarkStart w:name="z12" w:id="4"/>
    <w:p>
      <w:pPr>
        <w:spacing w:after="0"/>
        <w:ind w:left="0"/>
        <w:jc w:val="left"/>
      </w:pPr>
      <w:r>
        <w:rPr>
          <w:rFonts w:ascii="Times New Roman"/>
          <w:b/>
          <w:i w:val="false"/>
          <w:color w:val="000000"/>
        </w:rPr>
        <w:t xml:space="preserve"> 
2. Іліспе жүк құжаттарын ресімдеу, тапсырыс беру, алу,</w:t>
      </w:r>
      <w:r>
        <w:br/>
      </w:r>
      <w:r>
        <w:rPr>
          <w:rFonts w:ascii="Times New Roman"/>
          <w:b/>
          <w:i w:val="false"/>
          <w:color w:val="000000"/>
        </w:rPr>
        <w:t>
беру және табыс етуді ресімдеу</w:t>
      </w:r>
    </w:p>
    <w:bookmarkEnd w:id="4"/>
    <w:bookmarkStart w:name="z13" w:id="5"/>
    <w:p>
      <w:pPr>
        <w:spacing w:after="0"/>
        <w:ind w:left="0"/>
        <w:jc w:val="both"/>
      </w:pPr>
      <w:r>
        <w:rPr>
          <w:rFonts w:ascii="Times New Roman"/>
          <w:b w:val="false"/>
          <w:i w:val="false"/>
          <w:color w:val="000000"/>
          <w:sz w:val="28"/>
        </w:rPr>
        <w:t>
      5. ІЖҚ этил спирті және (немесе) алкоголь өнімін жеткізушімен мемлекеттік және (немесе) орыс тілдерінде «Салық төлеушінің кабинеті» Интернет-ресурсы (web-қосымшасы) арқылы (бұдан әрі - Бағдарлама) электрондық түрде ресімделеді.</w:t>
      </w:r>
      <w:r>
        <w:br/>
      </w:r>
      <w:r>
        <w:rPr>
          <w:rFonts w:ascii="Times New Roman"/>
          <w:b w:val="false"/>
          <w:i w:val="false"/>
          <w:color w:val="000000"/>
          <w:sz w:val="28"/>
        </w:rPr>
        <w:t>
      Бағдарлама уәкілетті органының Интернет-ресурсында (web-порталында) орналасады және салық төлеушілермен пайдалану үшін қол жетімді болып табылады.</w:t>
      </w:r>
      <w:r>
        <w:br/>
      </w:r>
      <w:r>
        <w:rPr>
          <w:rFonts w:ascii="Times New Roman"/>
          <w:b w:val="false"/>
          <w:i w:val="false"/>
          <w:color w:val="000000"/>
          <w:sz w:val="28"/>
        </w:rPr>
        <w:t>
</w:t>
      </w:r>
      <w:r>
        <w:rPr>
          <w:rFonts w:ascii="Times New Roman"/>
          <w:b w:val="false"/>
          <w:i w:val="false"/>
          <w:color w:val="000000"/>
          <w:sz w:val="28"/>
        </w:rPr>
        <w:t>
      6. Алушымен жеткізушіге ІЖҚ тапсырыс беру этил спирті және (немесе) алкоголь өнімін өткізуге (жіберу) көлемдеріне тапсырыс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7. ІЖҚ келесі мыналар көрсетіледі:</w:t>
      </w:r>
      <w:r>
        <w:br/>
      </w:r>
      <w:r>
        <w:rPr>
          <w:rFonts w:ascii="Times New Roman"/>
          <w:b w:val="false"/>
          <w:i w:val="false"/>
          <w:color w:val="000000"/>
          <w:sz w:val="28"/>
        </w:rPr>
        <w:t>
</w:t>
      </w:r>
      <w:r>
        <w:rPr>
          <w:rFonts w:ascii="Times New Roman"/>
          <w:b w:val="false"/>
          <w:i w:val="false"/>
          <w:color w:val="000000"/>
          <w:sz w:val="28"/>
        </w:rPr>
        <w:t>
      1) нөмір (Бағдарламамен автоматты түрде беріледі);</w:t>
      </w:r>
      <w:r>
        <w:br/>
      </w:r>
      <w:r>
        <w:rPr>
          <w:rFonts w:ascii="Times New Roman"/>
          <w:b w:val="false"/>
          <w:i w:val="false"/>
          <w:color w:val="000000"/>
          <w:sz w:val="28"/>
        </w:rPr>
        <w:t>
</w:t>
      </w:r>
      <w:r>
        <w:rPr>
          <w:rFonts w:ascii="Times New Roman"/>
          <w:b w:val="false"/>
          <w:i w:val="false"/>
          <w:color w:val="000000"/>
          <w:sz w:val="28"/>
        </w:rPr>
        <w:t>
      2) ресімдеу мерзімі (Бағдарламамен автоматты түрде беріледі);</w:t>
      </w:r>
      <w:r>
        <w:br/>
      </w:r>
      <w:r>
        <w:rPr>
          <w:rFonts w:ascii="Times New Roman"/>
          <w:b w:val="false"/>
          <w:i w:val="false"/>
          <w:color w:val="000000"/>
          <w:sz w:val="28"/>
        </w:rPr>
        <w:t>
</w:t>
      </w:r>
      <w:r>
        <w:rPr>
          <w:rFonts w:ascii="Times New Roman"/>
          <w:b w:val="false"/>
          <w:i w:val="false"/>
          <w:color w:val="000000"/>
          <w:sz w:val="28"/>
        </w:rPr>
        <w:t>
      3) операция коды (Бағдарламаның анықтамасынан таңдалынады);</w:t>
      </w:r>
      <w:r>
        <w:br/>
      </w:r>
      <w:r>
        <w:rPr>
          <w:rFonts w:ascii="Times New Roman"/>
          <w:b w:val="false"/>
          <w:i w:val="false"/>
          <w:color w:val="000000"/>
          <w:sz w:val="28"/>
        </w:rPr>
        <w:t>
</w:t>
      </w:r>
      <w:r>
        <w:rPr>
          <w:rFonts w:ascii="Times New Roman"/>
          <w:b w:val="false"/>
          <w:i w:val="false"/>
          <w:color w:val="000000"/>
          <w:sz w:val="28"/>
        </w:rPr>
        <w:t>
      4) жеткізушінің салық төлеуші тіркеу нөмірі (бұдан әрі - СТН);</w:t>
      </w:r>
      <w:r>
        <w:br/>
      </w:r>
      <w:r>
        <w:rPr>
          <w:rFonts w:ascii="Times New Roman"/>
          <w:b w:val="false"/>
          <w:i w:val="false"/>
          <w:color w:val="000000"/>
          <w:sz w:val="28"/>
        </w:rPr>
        <w:t>
</w:t>
      </w:r>
      <w:r>
        <w:rPr>
          <w:rFonts w:ascii="Times New Roman"/>
          <w:b w:val="false"/>
          <w:i w:val="false"/>
          <w:color w:val="000000"/>
          <w:sz w:val="28"/>
        </w:rPr>
        <w:t>
      5) жеткізушінің жеке сәйкестендіру нөмірі (бұдан әрі - ЖСН), бизнес сәйкестендіру нөмірі (бұдан әрі - БСН);</w:t>
      </w:r>
      <w:r>
        <w:br/>
      </w:r>
      <w:r>
        <w:rPr>
          <w:rFonts w:ascii="Times New Roman"/>
          <w:b w:val="false"/>
          <w:i w:val="false"/>
          <w:color w:val="000000"/>
          <w:sz w:val="28"/>
        </w:rPr>
        <w:t>
</w:t>
      </w:r>
      <w:r>
        <w:rPr>
          <w:rFonts w:ascii="Times New Roman"/>
          <w:b w:val="false"/>
          <w:i w:val="false"/>
          <w:color w:val="000000"/>
          <w:sz w:val="28"/>
        </w:rPr>
        <w:t>
      6) жеткізушінің атауы (осы тармақтың 4) және 5) тармақшаларында көрсетілген мәліметтерді енгізу кезінде Бағдарламамен автоматты түрде беріледі);</w:t>
      </w:r>
      <w:r>
        <w:br/>
      </w:r>
      <w:r>
        <w:rPr>
          <w:rFonts w:ascii="Times New Roman"/>
          <w:b w:val="false"/>
          <w:i w:val="false"/>
          <w:color w:val="000000"/>
          <w:sz w:val="28"/>
        </w:rPr>
        <w:t>
</w:t>
      </w:r>
      <w:r>
        <w:rPr>
          <w:rFonts w:ascii="Times New Roman"/>
          <w:b w:val="false"/>
          <w:i w:val="false"/>
          <w:color w:val="000000"/>
          <w:sz w:val="28"/>
        </w:rPr>
        <w:t>
      7) лицензия нөмірі және жеткізушінің лицензияда көрсетілген мекен-жайы (осы тармақтың 4) және 5) тармақшаларында көрсетілген мәліметтерді енгізу кезінде қалыптасқан тізімнен таңдап алынады);</w:t>
      </w:r>
      <w:r>
        <w:br/>
      </w:r>
      <w:r>
        <w:rPr>
          <w:rFonts w:ascii="Times New Roman"/>
          <w:b w:val="false"/>
          <w:i w:val="false"/>
          <w:color w:val="000000"/>
          <w:sz w:val="28"/>
        </w:rPr>
        <w:t>
</w:t>
      </w:r>
      <w:r>
        <w:rPr>
          <w:rFonts w:ascii="Times New Roman"/>
          <w:b w:val="false"/>
          <w:i w:val="false"/>
          <w:color w:val="000000"/>
          <w:sz w:val="28"/>
        </w:rPr>
        <w:t>
      8) жеткізушінің түрі (Бағдарламаның бейнеленген тізімінен таңдап алынады);</w:t>
      </w:r>
      <w:r>
        <w:br/>
      </w:r>
      <w:r>
        <w:rPr>
          <w:rFonts w:ascii="Times New Roman"/>
          <w:b w:val="false"/>
          <w:i w:val="false"/>
          <w:color w:val="000000"/>
          <w:sz w:val="28"/>
        </w:rPr>
        <w:t>
</w:t>
      </w:r>
      <w:r>
        <w:rPr>
          <w:rFonts w:ascii="Times New Roman"/>
          <w:b w:val="false"/>
          <w:i w:val="false"/>
          <w:color w:val="000000"/>
          <w:sz w:val="28"/>
        </w:rPr>
        <w:t>
      9) алушының СТН жеткізушімен енгізіледі;</w:t>
      </w:r>
      <w:r>
        <w:br/>
      </w:r>
      <w:r>
        <w:rPr>
          <w:rFonts w:ascii="Times New Roman"/>
          <w:b w:val="false"/>
          <w:i w:val="false"/>
          <w:color w:val="000000"/>
          <w:sz w:val="28"/>
        </w:rPr>
        <w:t>
</w:t>
      </w:r>
      <w:r>
        <w:rPr>
          <w:rFonts w:ascii="Times New Roman"/>
          <w:b w:val="false"/>
          <w:i w:val="false"/>
          <w:color w:val="000000"/>
          <w:sz w:val="28"/>
        </w:rPr>
        <w:t>
      10) алушының ЖСН/БСН жеткізушімен енгізіледі;</w:t>
      </w:r>
      <w:r>
        <w:br/>
      </w:r>
      <w:r>
        <w:rPr>
          <w:rFonts w:ascii="Times New Roman"/>
          <w:b w:val="false"/>
          <w:i w:val="false"/>
          <w:color w:val="000000"/>
          <w:sz w:val="28"/>
        </w:rPr>
        <w:t>
</w:t>
      </w:r>
      <w:r>
        <w:rPr>
          <w:rFonts w:ascii="Times New Roman"/>
          <w:b w:val="false"/>
          <w:i w:val="false"/>
          <w:color w:val="000000"/>
          <w:sz w:val="28"/>
        </w:rPr>
        <w:t>
      11) алушының атауы (осы тармақтың 9) және 10) тармақшаларында көрсетілген мәліметтерді енгізу кезінде Бағдарламамен автоматты түрде беріледі);</w:t>
      </w:r>
      <w:r>
        <w:br/>
      </w:r>
      <w:r>
        <w:rPr>
          <w:rFonts w:ascii="Times New Roman"/>
          <w:b w:val="false"/>
          <w:i w:val="false"/>
          <w:color w:val="000000"/>
          <w:sz w:val="28"/>
        </w:rPr>
        <w:t>
</w:t>
      </w:r>
      <w:r>
        <w:rPr>
          <w:rFonts w:ascii="Times New Roman"/>
          <w:b w:val="false"/>
          <w:i w:val="false"/>
          <w:color w:val="000000"/>
          <w:sz w:val="28"/>
        </w:rPr>
        <w:t>
      12) лицензия нөмірі және алушының лицензияда көрсетілген мекен-жайы (осы тармақтың 9) және 10) тармақшаларында көрсетілген мәліметтерді енгізу кезінде Бағдарламамен автоматты түрде беріледі, этил спиртін медициналық мақсаттарға және техникалық мұқтаждықтарға алмағанда);</w:t>
      </w:r>
      <w:r>
        <w:br/>
      </w:r>
      <w:r>
        <w:rPr>
          <w:rFonts w:ascii="Times New Roman"/>
          <w:b w:val="false"/>
          <w:i w:val="false"/>
          <w:color w:val="000000"/>
          <w:sz w:val="28"/>
        </w:rPr>
        <w:t>
</w:t>
      </w:r>
      <w:r>
        <w:rPr>
          <w:rFonts w:ascii="Times New Roman"/>
          <w:b w:val="false"/>
          <w:i w:val="false"/>
          <w:color w:val="000000"/>
          <w:sz w:val="28"/>
        </w:rPr>
        <w:t>
      13) алкоголь өнімін алуға алушы сенімхатының (болған кезінде) мерзімі және нөмірі жеткізушімен енгізіледі;</w:t>
      </w:r>
      <w:r>
        <w:br/>
      </w:r>
      <w:r>
        <w:rPr>
          <w:rFonts w:ascii="Times New Roman"/>
          <w:b w:val="false"/>
          <w:i w:val="false"/>
          <w:color w:val="000000"/>
          <w:sz w:val="28"/>
        </w:rPr>
        <w:t>
</w:t>
      </w:r>
      <w:r>
        <w:rPr>
          <w:rFonts w:ascii="Times New Roman"/>
          <w:b w:val="false"/>
          <w:i w:val="false"/>
          <w:color w:val="000000"/>
          <w:sz w:val="28"/>
        </w:rPr>
        <w:t>
      14) келісімнің (болған кезінде) нөмірі және мерзімі жеткізушімен енгізіледі;</w:t>
      </w:r>
      <w:r>
        <w:br/>
      </w:r>
      <w:r>
        <w:rPr>
          <w:rFonts w:ascii="Times New Roman"/>
          <w:b w:val="false"/>
          <w:i w:val="false"/>
          <w:color w:val="000000"/>
          <w:sz w:val="28"/>
        </w:rPr>
        <w:t>
</w:t>
      </w:r>
      <w:r>
        <w:rPr>
          <w:rFonts w:ascii="Times New Roman"/>
          <w:b w:val="false"/>
          <w:i w:val="false"/>
          <w:color w:val="000000"/>
          <w:sz w:val="28"/>
        </w:rPr>
        <w:t>
      15) көлік құралының түрі (Бағдарламаның бейнеленген тізімінен таңдап алынады);</w:t>
      </w:r>
      <w:r>
        <w:br/>
      </w:r>
      <w:r>
        <w:rPr>
          <w:rFonts w:ascii="Times New Roman"/>
          <w:b w:val="false"/>
          <w:i w:val="false"/>
          <w:color w:val="000000"/>
          <w:sz w:val="28"/>
        </w:rPr>
        <w:t>
</w:t>
      </w:r>
      <w:r>
        <w:rPr>
          <w:rFonts w:ascii="Times New Roman"/>
          <w:b w:val="false"/>
          <w:i w:val="false"/>
          <w:color w:val="000000"/>
          <w:sz w:val="28"/>
        </w:rPr>
        <w:t>
      16) алкоголь өнімін тасымалдауды жүзеге асыратын жеке немесе заңды тұлға (болған кезінде) туралы мәліметтер жеткізушімен енгізіледі;</w:t>
      </w:r>
      <w:r>
        <w:br/>
      </w:r>
      <w:r>
        <w:rPr>
          <w:rFonts w:ascii="Times New Roman"/>
          <w:b w:val="false"/>
          <w:i w:val="false"/>
          <w:color w:val="000000"/>
          <w:sz w:val="28"/>
        </w:rPr>
        <w:t>
</w:t>
      </w:r>
      <w:r>
        <w:rPr>
          <w:rFonts w:ascii="Times New Roman"/>
          <w:b w:val="false"/>
          <w:i w:val="false"/>
          <w:color w:val="000000"/>
          <w:sz w:val="28"/>
        </w:rPr>
        <w:t>
      17) көлік құралы туралы ақпарат (автомобиль көлігімен тасымалдағанда көлік құралының маркасы, мемлекеттік нөмірі) жеткізушімен енгізіледі;</w:t>
      </w:r>
      <w:r>
        <w:br/>
      </w:r>
      <w:r>
        <w:rPr>
          <w:rFonts w:ascii="Times New Roman"/>
          <w:b w:val="false"/>
          <w:i w:val="false"/>
          <w:color w:val="000000"/>
          <w:sz w:val="28"/>
        </w:rPr>
        <w:t>
</w:t>
      </w:r>
      <w:r>
        <w:rPr>
          <w:rFonts w:ascii="Times New Roman"/>
          <w:b w:val="false"/>
          <w:i w:val="false"/>
          <w:color w:val="000000"/>
          <w:sz w:val="28"/>
        </w:rPr>
        <w:t>
      18) жабдықтаушы туралы ақпарат (жабдықтаушының, жүргізушінің аты-жөні) (болған кезінде) жеткізушімен енгізіледі;</w:t>
      </w:r>
      <w:r>
        <w:br/>
      </w:r>
      <w:r>
        <w:rPr>
          <w:rFonts w:ascii="Times New Roman"/>
          <w:b w:val="false"/>
          <w:i w:val="false"/>
          <w:color w:val="000000"/>
          <w:sz w:val="28"/>
        </w:rPr>
        <w:t>
</w:t>
      </w:r>
      <w:r>
        <w:rPr>
          <w:rFonts w:ascii="Times New Roman"/>
          <w:b w:val="false"/>
          <w:i w:val="false"/>
          <w:color w:val="000000"/>
          <w:sz w:val="28"/>
        </w:rPr>
        <w:t>
      19) сатылатын (тиеп - жөнелтілетін) этил спиртінің саны (литрде көрсетіледі). Осы тармақшада және осы тармақтың 36) тармақшасында аталған ақпараттар этил спиртін сату (тиеп-жөнелту) кезінде толтыру үшін міндетті, осымен бірге тиісті ұяшығында тиеп жөнелтілетін спиртінің саны көрсетіледі:</w:t>
      </w:r>
      <w:r>
        <w:br/>
      </w:r>
      <w:r>
        <w:rPr>
          <w:rFonts w:ascii="Times New Roman"/>
          <w:b w:val="false"/>
          <w:i w:val="false"/>
          <w:color w:val="000000"/>
          <w:sz w:val="28"/>
        </w:rPr>
        <w:t>
      алкоголь өнімінің өндірісі үшін;</w:t>
      </w:r>
      <w:r>
        <w:br/>
      </w:r>
      <w:r>
        <w:rPr>
          <w:rFonts w:ascii="Times New Roman"/>
          <w:b w:val="false"/>
          <w:i w:val="false"/>
          <w:color w:val="000000"/>
          <w:sz w:val="28"/>
        </w:rPr>
        <w:t>
      медициналық мақсатта;</w:t>
      </w:r>
      <w:r>
        <w:br/>
      </w:r>
      <w:r>
        <w:rPr>
          <w:rFonts w:ascii="Times New Roman"/>
          <w:b w:val="false"/>
          <w:i w:val="false"/>
          <w:color w:val="000000"/>
          <w:sz w:val="28"/>
        </w:rPr>
        <w:t>
      техникалық мақсатта;</w:t>
      </w:r>
      <w:r>
        <w:br/>
      </w:r>
      <w:r>
        <w:rPr>
          <w:rFonts w:ascii="Times New Roman"/>
          <w:b w:val="false"/>
          <w:i w:val="false"/>
          <w:color w:val="000000"/>
          <w:sz w:val="28"/>
        </w:rPr>
        <w:t>
</w:t>
      </w:r>
      <w:r>
        <w:rPr>
          <w:rFonts w:ascii="Times New Roman"/>
          <w:b w:val="false"/>
          <w:i w:val="false"/>
          <w:color w:val="000000"/>
          <w:sz w:val="28"/>
        </w:rPr>
        <w:t>
      20) сатылатын (тиеп-жөнелтілетін) шарап материалының саны (литрде көрсетіледі). Осы тармақшада және осы тармақтың 36) тармақшасында көрсетілген ақпараттар шарап материалын сату (тиеп-жөнелту) кезінде толтыру үшін міндетті, осымен бірге тиісті ұяшықта тиеп-жөнелтілетін шарап материалының саны көрсетіледі:</w:t>
      </w:r>
      <w:r>
        <w:br/>
      </w:r>
      <w:r>
        <w:rPr>
          <w:rFonts w:ascii="Times New Roman"/>
          <w:b w:val="false"/>
          <w:i w:val="false"/>
          <w:color w:val="000000"/>
          <w:sz w:val="28"/>
        </w:rPr>
        <w:t>
      алкоголь өнімінің өндірісіне;</w:t>
      </w:r>
      <w:r>
        <w:br/>
      </w:r>
      <w:r>
        <w:rPr>
          <w:rFonts w:ascii="Times New Roman"/>
          <w:b w:val="false"/>
          <w:i w:val="false"/>
          <w:color w:val="000000"/>
          <w:sz w:val="28"/>
        </w:rPr>
        <w:t>
      коньяк спиртінің өндірісіне (тікелей немесе боза айыру жолымен шарап материалынан алынатын этил спирті);</w:t>
      </w:r>
      <w:r>
        <w:br/>
      </w:r>
      <w:r>
        <w:rPr>
          <w:rFonts w:ascii="Times New Roman"/>
          <w:b w:val="false"/>
          <w:i w:val="false"/>
          <w:color w:val="000000"/>
          <w:sz w:val="28"/>
        </w:rPr>
        <w:t>
</w:t>
      </w:r>
      <w:r>
        <w:rPr>
          <w:rFonts w:ascii="Times New Roman"/>
          <w:b w:val="false"/>
          <w:i w:val="false"/>
          <w:color w:val="000000"/>
          <w:sz w:val="28"/>
        </w:rPr>
        <w:t>
      21) сатылатын (тиеп-жөнелтілетін) алкоголь өнімінің жалпы саны (осы тармақтың 28) тармақшасында көрсетілген алкоголь өнім санын қосу жолымен Бағдарламамен автоматты түрде көрсетіледі).</w:t>
      </w:r>
      <w:r>
        <w:br/>
      </w:r>
      <w:r>
        <w:rPr>
          <w:rFonts w:ascii="Times New Roman"/>
          <w:b w:val="false"/>
          <w:i w:val="false"/>
          <w:color w:val="000000"/>
          <w:sz w:val="28"/>
        </w:rPr>
        <w:t>
</w:t>
      </w:r>
      <w:r>
        <w:rPr>
          <w:rFonts w:ascii="Times New Roman"/>
          <w:b w:val="false"/>
          <w:i w:val="false"/>
          <w:color w:val="000000"/>
          <w:sz w:val="28"/>
        </w:rPr>
        <w:t>
      Осы тармақшада және осы тармақтың 22)-28) және 36) тармақшаларында көрсетілген ақпараттар алкоголь өнімін сату (тиеп-жөнелту) кезінде толтыру үшін міндетті;</w:t>
      </w:r>
      <w:r>
        <w:br/>
      </w:r>
      <w:r>
        <w:rPr>
          <w:rFonts w:ascii="Times New Roman"/>
          <w:b w:val="false"/>
          <w:i w:val="false"/>
          <w:color w:val="000000"/>
          <w:sz w:val="28"/>
        </w:rPr>
        <w:t>
</w:t>
      </w:r>
      <w:r>
        <w:rPr>
          <w:rFonts w:ascii="Times New Roman"/>
          <w:b w:val="false"/>
          <w:i w:val="false"/>
          <w:color w:val="000000"/>
          <w:sz w:val="28"/>
        </w:rPr>
        <w:t>
      22) жолдың реттік нөмірі;</w:t>
      </w:r>
      <w:r>
        <w:br/>
      </w:r>
      <w:r>
        <w:rPr>
          <w:rFonts w:ascii="Times New Roman"/>
          <w:b w:val="false"/>
          <w:i w:val="false"/>
          <w:color w:val="000000"/>
          <w:sz w:val="28"/>
        </w:rPr>
        <w:t>
</w:t>
      </w:r>
      <w:r>
        <w:rPr>
          <w:rFonts w:ascii="Times New Roman"/>
          <w:b w:val="false"/>
          <w:i w:val="false"/>
          <w:color w:val="000000"/>
          <w:sz w:val="28"/>
        </w:rPr>
        <w:t>
      23) алкоголь өнімінің жеке сәйкестендіру коды (бұдан әрі – ЖСК) (Бағдарламаның ЖСК анықтамалығынан таңдап алынады);</w:t>
      </w:r>
      <w:r>
        <w:br/>
      </w:r>
      <w:r>
        <w:rPr>
          <w:rFonts w:ascii="Times New Roman"/>
          <w:b w:val="false"/>
          <w:i w:val="false"/>
          <w:color w:val="000000"/>
          <w:sz w:val="28"/>
        </w:rPr>
        <w:t>
</w:t>
      </w:r>
      <w:r>
        <w:rPr>
          <w:rFonts w:ascii="Times New Roman"/>
          <w:b w:val="false"/>
          <w:i w:val="false"/>
          <w:color w:val="000000"/>
          <w:sz w:val="28"/>
        </w:rPr>
        <w:t>
      24) өнім түрі (ЖСК енгізу кезінде Бағдарламамен автоматты түрде беріледі);</w:t>
      </w:r>
      <w:r>
        <w:br/>
      </w:r>
      <w:r>
        <w:rPr>
          <w:rFonts w:ascii="Times New Roman"/>
          <w:b w:val="false"/>
          <w:i w:val="false"/>
          <w:color w:val="000000"/>
          <w:sz w:val="28"/>
        </w:rPr>
        <w:t>
</w:t>
      </w:r>
      <w:r>
        <w:rPr>
          <w:rFonts w:ascii="Times New Roman"/>
          <w:b w:val="false"/>
          <w:i w:val="false"/>
          <w:color w:val="000000"/>
          <w:sz w:val="28"/>
        </w:rPr>
        <w:t>
      25) өнім атау (ЖСК енгізу кезінде Бағдарламамен автоматты түрде енгізіледі);</w:t>
      </w:r>
      <w:r>
        <w:br/>
      </w:r>
      <w:r>
        <w:rPr>
          <w:rFonts w:ascii="Times New Roman"/>
          <w:b w:val="false"/>
          <w:i w:val="false"/>
          <w:color w:val="000000"/>
          <w:sz w:val="28"/>
        </w:rPr>
        <w:t>
</w:t>
      </w:r>
      <w:r>
        <w:rPr>
          <w:rFonts w:ascii="Times New Roman"/>
          <w:b w:val="false"/>
          <w:i w:val="false"/>
          <w:color w:val="000000"/>
          <w:sz w:val="28"/>
        </w:rPr>
        <w:t>
      26) ыдыстың сыйымдылығы (ЖСК енгізу кезінде Бағдарламамен автоматты түрде беріледі);</w:t>
      </w:r>
      <w:r>
        <w:br/>
      </w:r>
      <w:r>
        <w:rPr>
          <w:rFonts w:ascii="Times New Roman"/>
          <w:b w:val="false"/>
          <w:i w:val="false"/>
          <w:color w:val="000000"/>
          <w:sz w:val="28"/>
        </w:rPr>
        <w:t>
</w:t>
      </w:r>
      <w:r>
        <w:rPr>
          <w:rFonts w:ascii="Times New Roman"/>
          <w:b w:val="false"/>
          <w:i w:val="false"/>
          <w:color w:val="000000"/>
          <w:sz w:val="28"/>
        </w:rPr>
        <w:t>
      27) шөлмектің саны жеткізушімен енгізіледі;</w:t>
      </w:r>
      <w:r>
        <w:br/>
      </w:r>
      <w:r>
        <w:rPr>
          <w:rFonts w:ascii="Times New Roman"/>
          <w:b w:val="false"/>
          <w:i w:val="false"/>
          <w:color w:val="000000"/>
          <w:sz w:val="28"/>
        </w:rPr>
        <w:t>
</w:t>
      </w:r>
      <w:r>
        <w:rPr>
          <w:rFonts w:ascii="Times New Roman"/>
          <w:b w:val="false"/>
          <w:i w:val="false"/>
          <w:color w:val="000000"/>
          <w:sz w:val="28"/>
        </w:rPr>
        <w:t>
      28) сатылатын (тиеп-жөнелтілетін) алкоголь өнімінің саны (осы тармақтың 26) және 27) тармақшаларында көрсетілген мәліметтерін көбейту жолымен Бағдарламамен автоматты түрде литрде беріледі;</w:t>
      </w:r>
      <w:r>
        <w:br/>
      </w:r>
      <w:r>
        <w:rPr>
          <w:rFonts w:ascii="Times New Roman"/>
          <w:b w:val="false"/>
          <w:i w:val="false"/>
          <w:color w:val="000000"/>
          <w:sz w:val="28"/>
        </w:rPr>
        <w:t>
</w:t>
      </w:r>
      <w:r>
        <w:rPr>
          <w:rFonts w:ascii="Times New Roman"/>
          <w:b w:val="false"/>
          <w:i w:val="false"/>
          <w:color w:val="000000"/>
          <w:sz w:val="28"/>
        </w:rPr>
        <w:t>
      29) жеткізушімен берілетін ІЖҚ нөмірі (алкоголь өнімді қайтару жағдайында ғана толтырылады);</w:t>
      </w:r>
      <w:r>
        <w:br/>
      </w:r>
      <w:r>
        <w:rPr>
          <w:rFonts w:ascii="Times New Roman"/>
          <w:b w:val="false"/>
          <w:i w:val="false"/>
          <w:color w:val="000000"/>
          <w:sz w:val="28"/>
        </w:rPr>
        <w:t>
</w:t>
      </w:r>
      <w:r>
        <w:rPr>
          <w:rFonts w:ascii="Times New Roman"/>
          <w:b w:val="false"/>
          <w:i w:val="false"/>
          <w:color w:val="000000"/>
          <w:sz w:val="28"/>
        </w:rPr>
        <w:t>
      30) сатылатын (тиеп-жөнелтілетін) сыраның жалпы саны осы тармақтың 34) тармақшасында көрсетілген сыра санын қосу жолымен (Бағдарламамен автоматты түрде көрсетіледі).</w:t>
      </w:r>
      <w:r>
        <w:br/>
      </w:r>
      <w:r>
        <w:rPr>
          <w:rFonts w:ascii="Times New Roman"/>
          <w:b w:val="false"/>
          <w:i w:val="false"/>
          <w:color w:val="000000"/>
          <w:sz w:val="28"/>
        </w:rPr>
        <w:t>
</w:t>
      </w:r>
      <w:r>
        <w:rPr>
          <w:rFonts w:ascii="Times New Roman"/>
          <w:b w:val="false"/>
          <w:i w:val="false"/>
          <w:color w:val="000000"/>
          <w:sz w:val="28"/>
        </w:rPr>
        <w:t>
      Осы тармақшада және осы тармақтың 31)-34) және 36) тармақшаларында көрсетілген ақпараттар алкоголь өнімін сату (тиеп-жөнелту) кезінде толтыру үшін міндетті;</w:t>
      </w:r>
      <w:r>
        <w:br/>
      </w:r>
      <w:r>
        <w:rPr>
          <w:rFonts w:ascii="Times New Roman"/>
          <w:b w:val="false"/>
          <w:i w:val="false"/>
          <w:color w:val="000000"/>
          <w:sz w:val="28"/>
        </w:rPr>
        <w:t>
</w:t>
      </w:r>
      <w:r>
        <w:rPr>
          <w:rFonts w:ascii="Times New Roman"/>
          <w:b w:val="false"/>
          <w:i w:val="false"/>
          <w:color w:val="000000"/>
          <w:sz w:val="28"/>
        </w:rPr>
        <w:t>
      31) сыраның атауы жеткізушімен енгізіледі;</w:t>
      </w:r>
      <w:r>
        <w:br/>
      </w:r>
      <w:r>
        <w:rPr>
          <w:rFonts w:ascii="Times New Roman"/>
          <w:b w:val="false"/>
          <w:i w:val="false"/>
          <w:color w:val="000000"/>
          <w:sz w:val="28"/>
        </w:rPr>
        <w:t>
</w:t>
      </w:r>
      <w:r>
        <w:rPr>
          <w:rFonts w:ascii="Times New Roman"/>
          <w:b w:val="false"/>
          <w:i w:val="false"/>
          <w:color w:val="000000"/>
          <w:sz w:val="28"/>
        </w:rPr>
        <w:t>
      32) сыраға арналған ыдыстың сыйымдылығы жеткізушімен енгізіледі;</w:t>
      </w:r>
      <w:r>
        <w:br/>
      </w:r>
      <w:r>
        <w:rPr>
          <w:rFonts w:ascii="Times New Roman"/>
          <w:b w:val="false"/>
          <w:i w:val="false"/>
          <w:color w:val="000000"/>
          <w:sz w:val="28"/>
        </w:rPr>
        <w:t>
</w:t>
      </w:r>
      <w:r>
        <w:rPr>
          <w:rFonts w:ascii="Times New Roman"/>
          <w:b w:val="false"/>
          <w:i w:val="false"/>
          <w:color w:val="000000"/>
          <w:sz w:val="28"/>
        </w:rPr>
        <w:t>
      33) ыдыстың, шөлмектің, кег-бөшкенің саны жеткізушімен енгізіледі;</w:t>
      </w:r>
      <w:r>
        <w:br/>
      </w:r>
      <w:r>
        <w:rPr>
          <w:rFonts w:ascii="Times New Roman"/>
          <w:b w:val="false"/>
          <w:i w:val="false"/>
          <w:color w:val="000000"/>
          <w:sz w:val="28"/>
        </w:rPr>
        <w:t>
</w:t>
      </w:r>
      <w:r>
        <w:rPr>
          <w:rFonts w:ascii="Times New Roman"/>
          <w:b w:val="false"/>
          <w:i w:val="false"/>
          <w:color w:val="000000"/>
          <w:sz w:val="28"/>
        </w:rPr>
        <w:t>
      34) сатылатын (тиеп-жөнелтілетін) сыраның саны (осы тармақтың 32) және 33) тармақшаларында көрсетілген мәліметтерін көбейту жолымен Бағдарламамен автоматты түрде литрде беріледі);</w:t>
      </w:r>
      <w:r>
        <w:br/>
      </w:r>
      <w:r>
        <w:rPr>
          <w:rFonts w:ascii="Times New Roman"/>
          <w:b w:val="false"/>
          <w:i w:val="false"/>
          <w:color w:val="000000"/>
          <w:sz w:val="28"/>
        </w:rPr>
        <w:t>
</w:t>
      </w:r>
      <w:r>
        <w:rPr>
          <w:rFonts w:ascii="Times New Roman"/>
          <w:b w:val="false"/>
          <w:i w:val="false"/>
          <w:color w:val="000000"/>
          <w:sz w:val="28"/>
        </w:rPr>
        <w:t>
      35) жеткізушімен берілетін ІЖҚ нөмірі (сыраны қайтару жағдайында ғана толтырылады);</w:t>
      </w:r>
      <w:r>
        <w:br/>
      </w:r>
      <w:r>
        <w:rPr>
          <w:rFonts w:ascii="Times New Roman"/>
          <w:b w:val="false"/>
          <w:i w:val="false"/>
          <w:color w:val="000000"/>
          <w:sz w:val="28"/>
        </w:rPr>
        <w:t>
</w:t>
      </w:r>
      <w:r>
        <w:rPr>
          <w:rFonts w:ascii="Times New Roman"/>
          <w:b w:val="false"/>
          <w:i w:val="false"/>
          <w:color w:val="000000"/>
          <w:sz w:val="28"/>
        </w:rPr>
        <w:t>
      36) басшысының тегі, аты, әкесінің аты жеткізушімен толтырылады;</w:t>
      </w:r>
      <w:r>
        <w:br/>
      </w:r>
      <w:r>
        <w:rPr>
          <w:rFonts w:ascii="Times New Roman"/>
          <w:b w:val="false"/>
          <w:i w:val="false"/>
          <w:color w:val="000000"/>
          <w:sz w:val="28"/>
        </w:rPr>
        <w:t>
</w:t>
      </w:r>
      <w:r>
        <w:rPr>
          <w:rFonts w:ascii="Times New Roman"/>
          <w:b w:val="false"/>
          <w:i w:val="false"/>
          <w:color w:val="000000"/>
          <w:sz w:val="28"/>
        </w:rPr>
        <w:t>
      37) бухгалтердің болған кезінде тегі, аты, әкесінің аты жеткізушімен толтырылады.</w:t>
      </w:r>
      <w:r>
        <w:br/>
      </w:r>
      <w:r>
        <w:rPr>
          <w:rFonts w:ascii="Times New Roman"/>
          <w:b w:val="false"/>
          <w:i w:val="false"/>
          <w:color w:val="000000"/>
          <w:sz w:val="28"/>
        </w:rPr>
        <w:t>
</w:t>
      </w:r>
      <w:r>
        <w:rPr>
          <w:rFonts w:ascii="Times New Roman"/>
          <w:b w:val="false"/>
          <w:i w:val="false"/>
          <w:color w:val="000000"/>
          <w:sz w:val="28"/>
        </w:rPr>
        <w:t>
      8. Уәкілетті органның серверіне ІЖҚ жөнелтуден кейін қағаз жүзінде екі данада басып шығарылады, басшысының, бухгалтердің болған кезінде қолдары қойылады, сондай ақ жеткізушінің мөрімен расталады (жеке кәсіпкерлер үшін бар болған жағдайында).</w:t>
      </w:r>
      <w:r>
        <w:br/>
      </w:r>
      <w:r>
        <w:rPr>
          <w:rFonts w:ascii="Times New Roman"/>
          <w:b w:val="false"/>
          <w:i w:val="false"/>
          <w:color w:val="000000"/>
          <w:sz w:val="28"/>
        </w:rPr>
        <w:t>
</w:t>
      </w:r>
      <w:r>
        <w:rPr>
          <w:rFonts w:ascii="Times New Roman"/>
          <w:b w:val="false"/>
          <w:i w:val="false"/>
          <w:color w:val="000000"/>
          <w:sz w:val="28"/>
        </w:rPr>
        <w:t>
      9. Жеткізу орнына дейін тасымалдау кезінде этил спирті және (немесе) алкоголь өнімін алып жүру үшін ІЖҚ қағаз жүзіндегі бір данасы тасымалдаушыға беріледі (алушының өкілдігі), ол кейінен аталған тауарды алушыға тапсырылады.</w:t>
      </w:r>
      <w:r>
        <w:br/>
      </w:r>
      <w:r>
        <w:rPr>
          <w:rFonts w:ascii="Times New Roman"/>
          <w:b w:val="false"/>
          <w:i w:val="false"/>
          <w:color w:val="000000"/>
          <w:sz w:val="28"/>
        </w:rPr>
        <w:t>
</w:t>
      </w:r>
      <w:r>
        <w:rPr>
          <w:rFonts w:ascii="Times New Roman"/>
          <w:b w:val="false"/>
          <w:i w:val="false"/>
          <w:color w:val="000000"/>
          <w:sz w:val="28"/>
        </w:rPr>
        <w:t>
      10. ІЖҚ екінші данасы этил спирті және алкоголь өнімін жеткізушіде сақталады.</w:t>
      </w:r>
      <w:r>
        <w:br/>
      </w:r>
      <w:r>
        <w:rPr>
          <w:rFonts w:ascii="Times New Roman"/>
          <w:b w:val="false"/>
          <w:i w:val="false"/>
          <w:color w:val="000000"/>
          <w:sz w:val="28"/>
        </w:rPr>
        <w:t>
</w:t>
      </w:r>
      <w:r>
        <w:rPr>
          <w:rFonts w:ascii="Times New Roman"/>
          <w:b w:val="false"/>
          <w:i w:val="false"/>
          <w:color w:val="000000"/>
          <w:sz w:val="28"/>
        </w:rPr>
        <w:t>
      11. ІЖҚ Бағдарламада ІЖҚ алуды дәлелдеу жолымен электрондық түрде алушылармен тапсырылады.</w:t>
      </w:r>
      <w:r>
        <w:br/>
      </w:r>
      <w:r>
        <w:rPr>
          <w:rFonts w:ascii="Times New Roman"/>
          <w:b w:val="false"/>
          <w:i w:val="false"/>
          <w:color w:val="000000"/>
          <w:sz w:val="28"/>
        </w:rPr>
        <w:t>
      Этил спирті және (немесе) алкоголь өнімін жеткізушілер (медициналық және техникалық мақсаттарға этил спиртін алушылардан басқа) тауарды алғаннан кейін жеткізушімен ІЖҚ ресімдеу мерзімінен он бес күнтізбелік күн ішінде ІЖҚ алуды электрондық түрде дәлелдейді.</w:t>
      </w:r>
      <w:r>
        <w:br/>
      </w:r>
      <w:r>
        <w:rPr>
          <w:rFonts w:ascii="Times New Roman"/>
          <w:b w:val="false"/>
          <w:i w:val="false"/>
          <w:color w:val="000000"/>
          <w:sz w:val="28"/>
        </w:rPr>
        <w:t>
</w:t>
      </w:r>
      <w:r>
        <w:rPr>
          <w:rFonts w:ascii="Times New Roman"/>
          <w:b w:val="false"/>
          <w:i w:val="false"/>
          <w:color w:val="000000"/>
          <w:sz w:val="28"/>
        </w:rPr>
        <w:t>
      12. Осы Ереженің 7-тармағымен белгіленген толық емес (және) дәйексіз мәліметтермен ІЖҚ ресімдеу, осындай ІЖҚ ресімдеу күнінен бастап бір жұмыс күні ішінде жойылуға жатқызылады.</w:t>
      </w:r>
      <w:r>
        <w:br/>
      </w:r>
      <w:r>
        <w:rPr>
          <w:rFonts w:ascii="Times New Roman"/>
          <w:b w:val="false"/>
          <w:i w:val="false"/>
          <w:color w:val="000000"/>
          <w:sz w:val="28"/>
        </w:rPr>
        <w:t>
</w:t>
      </w:r>
      <w:r>
        <w:rPr>
          <w:rFonts w:ascii="Times New Roman"/>
          <w:b w:val="false"/>
          <w:i w:val="false"/>
          <w:color w:val="000000"/>
          <w:sz w:val="28"/>
        </w:rPr>
        <w:t>
      13. ІЖҚ жою жағдайында жаңадан ІЖҚ шығарылады.</w:t>
      </w:r>
    </w:p>
    <w:bookmarkEnd w:id="5"/>
    <w:bookmarkStart w:name="z61" w:id="6"/>
    <w:p>
      <w:pPr>
        <w:spacing w:after="0"/>
        <w:ind w:left="0"/>
        <w:jc w:val="left"/>
      </w:pPr>
      <w:r>
        <w:rPr>
          <w:rFonts w:ascii="Times New Roman"/>
          <w:b/>
          <w:i w:val="false"/>
          <w:color w:val="000000"/>
        </w:rPr>
        <w:t xml:space="preserve"> 
3. Iлеспе жүкқұжаттарының есепке алу және сақтау</w:t>
      </w:r>
    </w:p>
    <w:bookmarkEnd w:id="6"/>
    <w:bookmarkStart w:name="z62" w:id="7"/>
    <w:p>
      <w:pPr>
        <w:spacing w:after="0"/>
        <w:ind w:left="0"/>
        <w:jc w:val="both"/>
      </w:pPr>
      <w:r>
        <w:rPr>
          <w:rFonts w:ascii="Times New Roman"/>
          <w:b w:val="false"/>
          <w:i w:val="false"/>
          <w:color w:val="000000"/>
          <w:sz w:val="28"/>
        </w:rPr>
        <w:t>
      14. ІЖҚ есебі осы Ережеге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ІЖҚ Бағдарламасының тізілімінде жүргізіледі.</w:t>
      </w:r>
      <w:r>
        <w:br/>
      </w:r>
      <w:r>
        <w:rPr>
          <w:rFonts w:ascii="Times New Roman"/>
          <w:b w:val="false"/>
          <w:i w:val="false"/>
          <w:color w:val="000000"/>
          <w:sz w:val="28"/>
        </w:rPr>
        <w:t>
</w:t>
      </w:r>
      <w:r>
        <w:rPr>
          <w:rFonts w:ascii="Times New Roman"/>
          <w:b w:val="false"/>
          <w:i w:val="false"/>
          <w:color w:val="000000"/>
          <w:sz w:val="28"/>
        </w:rPr>
        <w:t>
      15. Қағаз жүзіндегі ІЖҚ жеткізушіде және алушыда бес жыл ішінде сақталынады.</w:t>
      </w:r>
      <w:r>
        <w:br/>
      </w:r>
      <w:r>
        <w:rPr>
          <w:rFonts w:ascii="Times New Roman"/>
          <w:b w:val="false"/>
          <w:i w:val="false"/>
          <w:color w:val="000000"/>
          <w:sz w:val="28"/>
        </w:rPr>
        <w:t>
</w:t>
      </w:r>
      <w:r>
        <w:rPr>
          <w:rFonts w:ascii="Times New Roman"/>
          <w:b w:val="false"/>
          <w:i w:val="false"/>
          <w:color w:val="000000"/>
          <w:sz w:val="28"/>
        </w:rPr>
        <w:t>
      16. Жеткізушіні (алушыны) қайта ұйымдастыру кезінде - заңды тұлғаны, қайта ұйымдастырылған тұлғасы бойынша ІЖҚ сақтау міндеттемесі оның құқық мұрагеріне жүктеледі.</w:t>
      </w:r>
    </w:p>
    <w:bookmarkEnd w:id="7"/>
    <w:bookmarkStart w:name="z65" w:id="8"/>
    <w:p>
      <w:pPr>
        <w:spacing w:after="0"/>
        <w:ind w:left="0"/>
        <w:jc w:val="both"/>
      </w:pPr>
      <w:r>
        <w:rPr>
          <w:rFonts w:ascii="Times New Roman"/>
          <w:b w:val="false"/>
          <w:i w:val="false"/>
          <w:color w:val="000000"/>
          <w:sz w:val="28"/>
        </w:rPr>
        <w:t xml:space="preserve">
Этил спирті мен алкоголь өнімін </w:t>
      </w:r>
      <w:r>
        <w:br/>
      </w:r>
      <w:r>
        <w:rPr>
          <w:rFonts w:ascii="Times New Roman"/>
          <w:b w:val="false"/>
          <w:i w:val="false"/>
          <w:color w:val="000000"/>
          <w:sz w:val="28"/>
        </w:rPr>
        <w:t xml:space="preserve">
өткізу және тасымалдау кезінде  </w:t>
      </w:r>
      <w:r>
        <w:br/>
      </w:r>
      <w:r>
        <w:rPr>
          <w:rFonts w:ascii="Times New Roman"/>
          <w:b w:val="false"/>
          <w:i w:val="false"/>
          <w:color w:val="000000"/>
          <w:sz w:val="28"/>
        </w:rPr>
        <w:t xml:space="preserve">
оларға ілеспе жүкқұжаттарын     </w:t>
      </w:r>
      <w:r>
        <w:br/>
      </w:r>
      <w:r>
        <w:rPr>
          <w:rFonts w:ascii="Times New Roman"/>
          <w:b w:val="false"/>
          <w:i w:val="false"/>
          <w:color w:val="000000"/>
          <w:sz w:val="28"/>
        </w:rPr>
        <w:t xml:space="preserve">
ресімдеу, тапсырыс беру, алу,   </w:t>
      </w:r>
      <w:r>
        <w:br/>
      </w:r>
      <w:r>
        <w:rPr>
          <w:rFonts w:ascii="Times New Roman"/>
          <w:b w:val="false"/>
          <w:i w:val="false"/>
          <w:color w:val="000000"/>
          <w:sz w:val="28"/>
        </w:rPr>
        <w:t xml:space="preserve">
беру, есепке алу, сақтау және   </w:t>
      </w:r>
      <w:r>
        <w:br/>
      </w:r>
      <w:r>
        <w:rPr>
          <w:rFonts w:ascii="Times New Roman"/>
          <w:b w:val="false"/>
          <w:i w:val="false"/>
          <w:color w:val="000000"/>
          <w:sz w:val="28"/>
        </w:rPr>
        <w:t>
табыс ету тәртібін бекіту туралы</w:t>
      </w:r>
      <w:r>
        <w:br/>
      </w:r>
      <w:r>
        <w:rPr>
          <w:rFonts w:ascii="Times New Roman"/>
          <w:b w:val="false"/>
          <w:i w:val="false"/>
          <w:color w:val="000000"/>
          <w:sz w:val="28"/>
        </w:rPr>
        <w:t xml:space="preserve">
Ережесіне 1-қосымша         </w:t>
      </w:r>
    </w:p>
    <w:bookmarkEnd w:id="8"/>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237"/>
        <w:gridCol w:w="2125"/>
        <w:gridCol w:w="2461"/>
        <w:gridCol w:w="1633"/>
        <w:gridCol w:w="1337"/>
        <w:gridCol w:w="1713"/>
        <w:gridCol w:w="18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жүкқұжаты №</w:t>
            </w:r>
          </w:p>
          <w:p>
            <w:pPr>
              <w:spacing w:after="20"/>
              <w:ind w:left="20"/>
              <w:jc w:val="both"/>
            </w:pPr>
            <w:r>
              <w:rPr>
                <w:rFonts w:ascii="Times New Roman"/>
                <w:b w:val="false"/>
                <w:i w:val="false"/>
                <w:color w:val="000000"/>
                <w:sz w:val="20"/>
              </w:rPr>
              <w:t>Ресімделген күні: ____ __ ____          Операцияның коды 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СТН-і _____________________</w:t>
            </w:r>
            <w:r>
              <w:br/>
            </w:r>
            <w:r>
              <w:rPr>
                <w:rFonts w:ascii="Times New Roman"/>
                <w:b w:val="false"/>
                <w:i w:val="false"/>
                <w:color w:val="000000"/>
                <w:sz w:val="20"/>
              </w:rPr>
              <w:t>
</w:t>
            </w:r>
            <w:r>
              <w:rPr>
                <w:rFonts w:ascii="Times New Roman"/>
                <w:b w:val="false"/>
                <w:i w:val="false"/>
                <w:color w:val="000000"/>
                <w:sz w:val="20"/>
              </w:rPr>
              <w:t>Жеткізушінің ЖСН/БСН-і* ________________</w:t>
            </w:r>
            <w:r>
              <w:br/>
            </w:r>
            <w:r>
              <w:rPr>
                <w:rFonts w:ascii="Times New Roman"/>
                <w:b w:val="false"/>
                <w:i w:val="false"/>
                <w:color w:val="000000"/>
                <w:sz w:val="20"/>
              </w:rPr>
              <w:t>
</w:t>
            </w:r>
            <w:r>
              <w:rPr>
                <w:rFonts w:ascii="Times New Roman"/>
                <w:b w:val="false"/>
                <w:i w:val="false"/>
                <w:color w:val="000000"/>
                <w:sz w:val="20"/>
              </w:rPr>
              <w:t>Жеткізушінің атауы _____________________</w:t>
            </w:r>
            <w:r>
              <w:br/>
            </w:r>
            <w:r>
              <w:rPr>
                <w:rFonts w:ascii="Times New Roman"/>
                <w:b w:val="false"/>
                <w:i w:val="false"/>
                <w:color w:val="000000"/>
                <w:sz w:val="20"/>
              </w:rPr>
              <w:t>
</w:t>
            </w:r>
            <w:r>
              <w:rPr>
                <w:rFonts w:ascii="Times New Roman"/>
                <w:b w:val="false"/>
                <w:i w:val="false"/>
                <w:color w:val="000000"/>
                <w:sz w:val="20"/>
              </w:rPr>
              <w:t>Жеткізушінің лицензиясының нөмірі және лицензия бойынша адресі 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Жеткізушінің түрі 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СТН-і _________________________</w:t>
            </w:r>
            <w:r>
              <w:br/>
            </w:r>
            <w:r>
              <w:rPr>
                <w:rFonts w:ascii="Times New Roman"/>
                <w:b w:val="false"/>
                <w:i w:val="false"/>
                <w:color w:val="000000"/>
                <w:sz w:val="20"/>
              </w:rPr>
              <w:t>
</w:t>
            </w:r>
            <w:r>
              <w:rPr>
                <w:rFonts w:ascii="Times New Roman"/>
                <w:b w:val="false"/>
                <w:i w:val="false"/>
                <w:color w:val="000000"/>
                <w:sz w:val="20"/>
              </w:rPr>
              <w:t>Алушының ЖСН/БСН-і* ____________________</w:t>
            </w:r>
            <w:r>
              <w:br/>
            </w:r>
            <w:r>
              <w:rPr>
                <w:rFonts w:ascii="Times New Roman"/>
                <w:b w:val="false"/>
                <w:i w:val="false"/>
                <w:color w:val="000000"/>
                <w:sz w:val="20"/>
              </w:rPr>
              <w:t>
</w:t>
            </w:r>
            <w:r>
              <w:rPr>
                <w:rFonts w:ascii="Times New Roman"/>
                <w:b w:val="false"/>
                <w:i w:val="false"/>
                <w:color w:val="000000"/>
                <w:sz w:val="20"/>
              </w:rPr>
              <w:t>Алушының атауы _________________________</w:t>
            </w:r>
            <w:r>
              <w:br/>
            </w:r>
            <w:r>
              <w:rPr>
                <w:rFonts w:ascii="Times New Roman"/>
                <w:b w:val="false"/>
                <w:i w:val="false"/>
                <w:color w:val="000000"/>
                <w:sz w:val="20"/>
              </w:rPr>
              <w:t>
</w:t>
            </w:r>
            <w:r>
              <w:rPr>
                <w:rFonts w:ascii="Times New Roman"/>
                <w:b w:val="false"/>
                <w:i w:val="false"/>
                <w:color w:val="000000"/>
                <w:sz w:val="20"/>
              </w:rPr>
              <w:t>Алушының лицензиясының нөмірі және лицензия бойынша адресі 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Алушының сенім-хаты</w:t>
            </w:r>
            <w:r>
              <w:br/>
            </w:r>
            <w:r>
              <w:rPr>
                <w:rFonts w:ascii="Times New Roman"/>
                <w:b w:val="false"/>
                <w:i w:val="false"/>
                <w:color w:val="000000"/>
                <w:sz w:val="20"/>
              </w:rPr>
              <w:t>
</w:t>
            </w:r>
            <w:r>
              <w:rPr>
                <w:rFonts w:ascii="Times New Roman"/>
                <w:b w:val="false"/>
                <w:i w:val="false"/>
                <w:color w:val="000000"/>
                <w:sz w:val="20"/>
              </w:rPr>
              <w:t>№ ________ алынған күні: _____ __ 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нөмірі ___________ Келісім-шарттың жасалған күні 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түрі: |_| Авто |_| ТЖ |_| Әуе |_| Теңіздік немесе ішкі су</w:t>
            </w:r>
          </w:p>
          <w:p>
            <w:pPr>
              <w:spacing w:after="20"/>
              <w:ind w:left="20"/>
              <w:jc w:val="both"/>
            </w:pPr>
            <w:r>
              <w:rPr>
                <w:rFonts w:ascii="Times New Roman"/>
                <w:b w:val="false"/>
                <w:i w:val="false"/>
                <w:color w:val="000000"/>
                <w:sz w:val="20"/>
              </w:rPr>
              <w:t>Тасушының атауы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Көлік түрлері туралы мәліметтер _________________________________________________</w:t>
            </w:r>
            <w:r>
              <w:br/>
            </w:r>
            <w:r>
              <w:rPr>
                <w:rFonts w:ascii="Times New Roman"/>
                <w:b w:val="false"/>
                <w:i w:val="false"/>
                <w:color w:val="000000"/>
                <w:sz w:val="20"/>
              </w:rPr>
              <w:t>
</w:t>
            </w:r>
            <w:r>
              <w:rPr>
                <w:rFonts w:ascii="Times New Roman"/>
                <w:b w:val="false"/>
                <w:i w:val="false"/>
                <w:color w:val="000000"/>
                <w:sz w:val="20"/>
              </w:rPr>
              <w:t>Экспедитор туралы мәліметтер 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Сатылатын (тиеліп жөнелтілетін) этил спиртінің саны: _____ </w:t>
            </w:r>
            <w:r>
              <w:rPr>
                <w:rFonts w:ascii="Times New Roman"/>
                <w:b w:val="false"/>
                <w:i/>
                <w:color w:val="000000"/>
                <w:sz w:val="20"/>
              </w:rPr>
              <w:t>(литр)</w:t>
            </w:r>
          </w:p>
          <w:p>
            <w:pPr>
              <w:spacing w:after="20"/>
              <w:ind w:left="20"/>
              <w:jc w:val="both"/>
            </w:pPr>
            <w:r>
              <w:rPr>
                <w:rFonts w:ascii="Times New Roman"/>
                <w:b w:val="false"/>
                <w:i w:val="false"/>
                <w:color w:val="000000"/>
                <w:sz w:val="20"/>
              </w:rPr>
              <w:t>Алкоголь өнімін</w:t>
            </w:r>
            <w:r>
              <w:br/>
            </w:r>
            <w:r>
              <w:rPr>
                <w:rFonts w:ascii="Times New Roman"/>
                <w:b w:val="false"/>
                <w:i w:val="false"/>
                <w:color w:val="000000"/>
                <w:sz w:val="20"/>
              </w:rPr>
              <w:t>
</w:t>
            </w:r>
            <w:r>
              <w:rPr>
                <w:rFonts w:ascii="Times New Roman"/>
                <w:b w:val="false"/>
                <w:i w:val="false"/>
                <w:color w:val="000000"/>
                <w:sz w:val="20"/>
              </w:rPr>
              <w:t>өндіруге: _____________ Медициналық мақсаттарға: ____________ Техникалық мұқтаждықтарға: 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Сатылатын (тиеліп жөнелтілетін) шарап материалының саны: ___ </w:t>
            </w:r>
            <w:r>
              <w:rPr>
                <w:rFonts w:ascii="Times New Roman"/>
                <w:b w:val="false"/>
                <w:i/>
                <w:color w:val="000000"/>
                <w:sz w:val="20"/>
              </w:rPr>
              <w:t>(литр)</w:t>
            </w:r>
            <w:r>
              <w:br/>
            </w:r>
            <w:r>
              <w:rPr>
                <w:rFonts w:ascii="Times New Roman"/>
                <w:b w:val="false"/>
                <w:i w:val="false"/>
                <w:color w:val="000000"/>
                <w:sz w:val="20"/>
              </w:rPr>
              <w:t>
</w:t>
            </w:r>
            <w:r>
              <w:rPr>
                <w:rFonts w:ascii="Times New Roman"/>
                <w:b w:val="false"/>
                <w:i w:val="false"/>
                <w:color w:val="000000"/>
                <w:sz w:val="20"/>
              </w:rPr>
              <w:t>Алкоголь өнімін өндіруге: 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Коньяктік спиртін өндіруге: 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Сатылатын (тиеліп жөнелтілетін) алкоголь өнімінің (арақ, коньяк, бренди, шарап, ЛАБ) барлық саны: ______ </w:t>
            </w:r>
            <w:r>
              <w:rPr>
                <w:rFonts w:ascii="Times New Roman"/>
                <w:b w:val="false"/>
                <w:i/>
                <w:color w:val="000000"/>
                <w:sz w:val="20"/>
              </w:rPr>
              <w:t>(литр)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Пин-код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сыйымдылығы (литр)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Шөлмектердің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Жеткізушімен толтырылған ІЖҚ-ң нөмірі (алкоголь өнімі қайта берілгенде)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барлық саны: _______</w:t>
            </w:r>
            <w:r>
              <w:br/>
            </w:r>
            <w:r>
              <w:rPr>
                <w:rFonts w:ascii="Times New Roman"/>
                <w:b w:val="false"/>
                <w:i w:val="false"/>
                <w:color w:val="000000"/>
                <w:sz w:val="20"/>
              </w:rPr>
              <w:t>
</w:t>
            </w:r>
            <w:r>
              <w:rPr>
                <w:rFonts w:ascii="Times New Roman"/>
                <w:b w:val="false"/>
                <w:i w:val="false"/>
                <w:color w:val="000000"/>
                <w:sz w:val="20"/>
              </w:rPr>
              <w:t xml:space="preserve">Сатылатын (тиеліп жөнелтілетін) сыраның барлық саны: _____ </w:t>
            </w:r>
            <w:r>
              <w:rPr>
                <w:rFonts w:ascii="Times New Roman"/>
                <w:b w:val="false"/>
                <w:i/>
                <w:color w:val="000000"/>
                <w:sz w:val="20"/>
              </w:rPr>
              <w:t>(литр)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Сыраның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сыйымдылығы (литр)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Ыдыстардың, кег-бөшкелердің,шөлмектердің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Жеткізушімен толтырылған ІЖҚ-ң нөмірі (сыра қайта берілгенде)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барлық саны: 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 А. Ә.: _______________________ __________________</w:t>
            </w:r>
            <w:r>
              <w:br/>
            </w:r>
            <w:r>
              <w:rPr>
                <w:rFonts w:ascii="Times New Roman"/>
                <w:b w:val="false"/>
                <w:i w:val="false"/>
                <w:color w:val="000000"/>
                <w:sz w:val="20"/>
              </w:rPr>
              <w:t>
</w:t>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Бухгалтердің Т. А. Ә.: ______________________ __________________</w:t>
            </w:r>
            <w:r>
              <w:br/>
            </w:r>
            <w:r>
              <w:rPr>
                <w:rFonts w:ascii="Times New Roman"/>
                <w:b w:val="false"/>
                <w:i w:val="false"/>
                <w:color w:val="000000"/>
                <w:sz w:val="20"/>
              </w:rPr>
              <w:t>
</w:t>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- 2012 жылдың 1 қаңтарынан бастап толтырылады</w:t>
      </w:r>
    </w:p>
    <w:bookmarkStart w:name="z66" w:id="9"/>
    <w:p>
      <w:pPr>
        <w:spacing w:after="0"/>
        <w:ind w:left="0"/>
        <w:jc w:val="both"/>
      </w:pPr>
      <w:r>
        <w:rPr>
          <w:rFonts w:ascii="Times New Roman"/>
          <w:b w:val="false"/>
          <w:i w:val="false"/>
          <w:color w:val="000000"/>
          <w:sz w:val="28"/>
        </w:rPr>
        <w:t xml:space="preserve">
Этил спирті мен алкоголь өнімін </w:t>
      </w:r>
      <w:r>
        <w:br/>
      </w:r>
      <w:r>
        <w:rPr>
          <w:rFonts w:ascii="Times New Roman"/>
          <w:b w:val="false"/>
          <w:i w:val="false"/>
          <w:color w:val="000000"/>
          <w:sz w:val="28"/>
        </w:rPr>
        <w:t xml:space="preserve">
өткізу және тасымалдау кезінде  </w:t>
      </w:r>
      <w:r>
        <w:br/>
      </w:r>
      <w:r>
        <w:rPr>
          <w:rFonts w:ascii="Times New Roman"/>
          <w:b w:val="false"/>
          <w:i w:val="false"/>
          <w:color w:val="000000"/>
          <w:sz w:val="28"/>
        </w:rPr>
        <w:t xml:space="preserve">
оларға ілеспе жүкқұжаттарын     </w:t>
      </w:r>
      <w:r>
        <w:br/>
      </w:r>
      <w:r>
        <w:rPr>
          <w:rFonts w:ascii="Times New Roman"/>
          <w:b w:val="false"/>
          <w:i w:val="false"/>
          <w:color w:val="000000"/>
          <w:sz w:val="28"/>
        </w:rPr>
        <w:t xml:space="preserve">
ресімдеу, тапсырыс беру, алу,   </w:t>
      </w:r>
      <w:r>
        <w:br/>
      </w:r>
      <w:r>
        <w:rPr>
          <w:rFonts w:ascii="Times New Roman"/>
          <w:b w:val="false"/>
          <w:i w:val="false"/>
          <w:color w:val="000000"/>
          <w:sz w:val="28"/>
        </w:rPr>
        <w:t xml:space="preserve">
беру, есепке алу, сақтау және   </w:t>
      </w:r>
      <w:r>
        <w:br/>
      </w:r>
      <w:r>
        <w:rPr>
          <w:rFonts w:ascii="Times New Roman"/>
          <w:b w:val="false"/>
          <w:i w:val="false"/>
          <w:color w:val="000000"/>
          <w:sz w:val="28"/>
        </w:rPr>
        <w:t>
табыс ету тәртібін бекіту туралы</w:t>
      </w:r>
      <w:r>
        <w:br/>
      </w:r>
      <w:r>
        <w:rPr>
          <w:rFonts w:ascii="Times New Roman"/>
          <w:b w:val="false"/>
          <w:i w:val="false"/>
          <w:color w:val="000000"/>
          <w:sz w:val="28"/>
        </w:rPr>
        <w:t xml:space="preserve">
Ережесіне 2-қосымша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413"/>
        <w:gridCol w:w="1293"/>
        <w:gridCol w:w="1413"/>
        <w:gridCol w:w="1173"/>
        <w:gridCol w:w="1313"/>
        <w:gridCol w:w="1273"/>
        <w:gridCol w:w="1273"/>
        <w:gridCol w:w="1233"/>
        <w:gridCol w:w="913"/>
        <w:gridCol w:w="103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ІЖҚ-і тіркеу журналы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ІЖҚ-ың күні                                  ІЖҚ-ы растау /</w:t>
            </w:r>
          </w:p>
          <w:p>
            <w:pPr>
              <w:spacing w:after="20"/>
              <w:ind w:left="20"/>
              <w:jc w:val="both"/>
            </w:pPr>
            <w:r>
              <w:rPr>
                <w:rFonts w:ascii="Times New Roman"/>
                <w:b w:val="false"/>
                <w:i w:val="false"/>
                <w:color w:val="000000"/>
                <w:sz w:val="20"/>
              </w:rPr>
              <w:t>__ ж. __ ___ бастап __ж. __ ___ дейін              ауытқыту күні __ ж. __ __</w:t>
            </w:r>
            <w:r>
              <w:br/>
            </w:r>
            <w:r>
              <w:rPr>
                <w:rFonts w:ascii="Times New Roman"/>
                <w:b w:val="false"/>
                <w:i w:val="false"/>
                <w:color w:val="000000"/>
                <w:sz w:val="20"/>
              </w:rPr>
              <w:t>
</w:t>
            </w:r>
            <w:r>
              <w:rPr>
                <w:rFonts w:ascii="Times New Roman"/>
                <w:b w:val="false"/>
                <w:i w:val="false"/>
                <w:color w:val="000000"/>
                <w:sz w:val="20"/>
              </w:rPr>
              <w:t>бастап __ж. __  дейін</w:t>
            </w:r>
          </w:p>
          <w:p>
            <w:pPr>
              <w:spacing w:after="20"/>
              <w:ind w:left="20"/>
              <w:jc w:val="both"/>
            </w:pPr>
            <w:r>
              <w:rPr>
                <w:rFonts w:ascii="Times New Roman"/>
                <w:b w:val="false"/>
                <w:i w:val="false"/>
                <w:color w:val="000000"/>
                <w:sz w:val="20"/>
              </w:rPr>
              <w:t>Жеткізушінің СТН-і ____________________        Алушының СТН-і __________________</w:t>
            </w:r>
            <w:r>
              <w:br/>
            </w:r>
            <w:r>
              <w:rPr>
                <w:rFonts w:ascii="Times New Roman"/>
                <w:b w:val="false"/>
                <w:i w:val="false"/>
                <w:color w:val="000000"/>
                <w:sz w:val="20"/>
              </w:rPr>
              <w:t>
</w:t>
            </w:r>
            <w:r>
              <w:rPr>
                <w:rFonts w:ascii="Times New Roman"/>
                <w:b w:val="false"/>
                <w:i w:val="false"/>
                <w:color w:val="000000"/>
                <w:sz w:val="20"/>
              </w:rPr>
              <w:t>Жеткізушінің ЖСН/БСН-і * ______________        Алушының ЖСН/БСН-і *_____________</w:t>
            </w:r>
          </w:p>
          <w:p>
            <w:pPr>
              <w:spacing w:after="20"/>
              <w:ind w:left="20"/>
              <w:jc w:val="both"/>
            </w:pPr>
            <w:r>
              <w:rPr>
                <w:rFonts w:ascii="Times New Roman"/>
                <w:b w:val="false"/>
                <w:i w:val="false"/>
                <w:color w:val="000000"/>
                <w:sz w:val="20"/>
              </w:rPr>
              <w:t>ІЖҚ-ың нөмірі:_________________  ІЖҚ-ың статусы:|_| алғашқы түрі  |_| жойылған</w:t>
            </w:r>
            <w:r>
              <w:br/>
            </w:r>
            <w:r>
              <w:rPr>
                <w:rFonts w:ascii="Times New Roman"/>
                <w:b w:val="false"/>
                <w:i w:val="false"/>
                <w:color w:val="000000"/>
                <w:sz w:val="20"/>
              </w:rPr>
              <w:t>
</w:t>
            </w:r>
            <w:r>
              <w:rPr>
                <w:rFonts w:ascii="Times New Roman"/>
                <w:b w:val="false"/>
                <w:i w:val="false"/>
                <w:color w:val="000000"/>
                <w:sz w:val="20"/>
              </w:rPr>
              <w:t>                                                |_| жіберілген    |_| расталған</w:t>
            </w:r>
            <w:r>
              <w:br/>
            </w:r>
            <w:r>
              <w:rPr>
                <w:rFonts w:ascii="Times New Roman"/>
                <w:b w:val="false"/>
                <w:i w:val="false"/>
                <w:color w:val="000000"/>
                <w:sz w:val="20"/>
              </w:rPr>
              <w:t>
</w:t>
            </w:r>
            <w:r>
              <w:rPr>
                <w:rFonts w:ascii="Times New Roman"/>
                <w:b w:val="false"/>
                <w:i w:val="false"/>
                <w:color w:val="000000"/>
                <w:sz w:val="20"/>
              </w:rPr>
              <w:t>                                                |_| алынды        |_| ауытқытылды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ІЖҚ-ың 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ІЖҚ-ың нөмірі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ЖСН/БСН-і*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ЖСН/БСН-і*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ІЖҚ-ы   растау/ауытқыту күні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күндердің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жолдардың барлық саны: _______</w:t>
            </w:r>
          </w:p>
        </w:tc>
      </w:tr>
    </w:tbl>
    <w:p>
      <w:pPr>
        <w:spacing w:after="0"/>
        <w:ind w:left="0"/>
        <w:jc w:val="both"/>
      </w:pPr>
      <w:r>
        <w:rPr>
          <w:rFonts w:ascii="Times New Roman"/>
          <w:b w:val="false"/>
          <w:i w:val="false"/>
          <w:color w:val="000000"/>
          <w:sz w:val="28"/>
        </w:rPr>
        <w:t>      * - 2012 жылдың 1 қаңтарынан бастап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