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6985" w14:textId="5296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2006 жылғы 8 қыркүйектегі № 6 "Алматы қаласының өңірлік қаржы орталығының арнайы сауда алаңына кіруі үшін бағалы қағаздар мен олардың эмитенттерінің рейтингтік бағаларына талаптар бекіту туралы"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2010 жылғы 20 қаңтардағы N 04.2-40/19 Бұйрығы. Қазақстан Республикасы Әділет министрлігінде 2010 жылғы 8 ақпанда Нормативтік құқықтық кесімдерді мемлекеттік тіркеудің тізіліміне N 6042 болып енгізілді.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"Алматы қаласының өңірлік қаржы орталығының арнайы сауда алаңына кіруі үшін бағалы қағаздар мен олардың эмитенттерінің рейтингтік бағаларына талаптар бекіту туралы" Қазақстан Республикасы Алматы қаласының өңірлік қаржы орталығының қызметін реттеу Агенттігі Төрағасының 2006 жылғы 8 қыркүйектегі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4412 тіркелген)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бұйрықтың қазақ тіліндегі тақырыбы келесі мазмұнда жазылсын:</w:t>
      </w:r>
    </w:p>
    <w:bookmarkEnd w:id="2"/>
    <w:p>
      <w:pPr>
        <w:spacing w:after="0"/>
        <w:ind w:left="0"/>
        <w:jc w:val="both"/>
      </w:pPr>
      <w:r>
        <w:rPr>
          <w:rFonts w:ascii="Times New Roman"/>
          <w:b w:val="false"/>
          <w:i w:val="false"/>
          <w:color w:val="000000"/>
          <w:sz w:val="28"/>
        </w:rPr>
        <w:t>
      "Алматы қаласының өңірлік қаржы орталығының арнайы сауда алаңына жіберу үшін бағалы қағаздар мен олардың эмитенттерінің рейтингтік бағаларына қойылатын талаптарды белгілеу туралы";</w:t>
      </w:r>
    </w:p>
    <w:bookmarkStart w:name="z4" w:id="3"/>
    <w:p>
      <w:pPr>
        <w:spacing w:after="0"/>
        <w:ind w:left="0"/>
        <w:jc w:val="both"/>
      </w:pPr>
      <w:r>
        <w:rPr>
          <w:rFonts w:ascii="Times New Roman"/>
          <w:b w:val="false"/>
          <w:i w:val="false"/>
          <w:color w:val="000000"/>
          <w:sz w:val="28"/>
        </w:rPr>
        <w:t>
      бұйрықтың орыс тіліндегі тақырыбына өзгеріс енгізілді;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тармақшадағы "Алматы қаласының өңірлік қаржы орталығының қызметін реттеу агенттігімен (әрі қарай – Агенттік)" деген сөздері "Алматы қаласының өңірлік қаржы орталығының қызметін реттеу жөніндегі уәкілетті органымен" деген сөздеріне ауыстырылсын;</w:t>
      </w:r>
    </w:p>
    <w:p>
      <w:pPr>
        <w:spacing w:after="0"/>
        <w:ind w:left="0"/>
        <w:jc w:val="both"/>
      </w:pPr>
      <w:r>
        <w:rPr>
          <w:rFonts w:ascii="Times New Roman"/>
          <w:b w:val="false"/>
          <w:i w:val="false"/>
          <w:color w:val="000000"/>
          <w:sz w:val="28"/>
        </w:rPr>
        <w:t>
      2) тармақша келесі мазмұнда жазылсын:</w:t>
      </w:r>
    </w:p>
    <w:p>
      <w:pPr>
        <w:spacing w:after="0"/>
        <w:ind w:left="0"/>
        <w:jc w:val="both"/>
      </w:pPr>
      <w:r>
        <w:rPr>
          <w:rFonts w:ascii="Times New Roman"/>
          <w:b w:val="false"/>
          <w:i w:val="false"/>
          <w:color w:val="000000"/>
          <w:sz w:val="28"/>
        </w:rPr>
        <w:t>
      "2) эмитенттің бағалы қағаздарының ең төменгі рейтингтік бағасы:</w:t>
      </w:r>
    </w:p>
    <w:p>
      <w:pPr>
        <w:spacing w:after="0"/>
        <w:ind w:left="0"/>
        <w:jc w:val="both"/>
      </w:pPr>
      <w:r>
        <w:rPr>
          <w:rFonts w:ascii="Times New Roman"/>
          <w:b w:val="false"/>
          <w:i w:val="false"/>
          <w:color w:val="000000"/>
          <w:sz w:val="28"/>
        </w:rPr>
        <w:t>
      "Moody's Investors Service" рейтингтік агенттіктің жіктелуі бойынша "Caa3";</w:t>
      </w:r>
    </w:p>
    <w:p>
      <w:pPr>
        <w:spacing w:after="0"/>
        <w:ind w:left="0"/>
        <w:jc w:val="both"/>
      </w:pPr>
      <w:r>
        <w:rPr>
          <w:rFonts w:ascii="Times New Roman"/>
          <w:b w:val="false"/>
          <w:i w:val="false"/>
          <w:color w:val="000000"/>
          <w:sz w:val="28"/>
        </w:rPr>
        <w:t>
      "Standard &amp; Poor's" және "Fitch" рейтингтік агенттіктердің жіктелуі бойынша "CCC-";</w:t>
      </w:r>
    </w:p>
    <w:p>
      <w:pPr>
        <w:spacing w:after="0"/>
        <w:ind w:left="0"/>
        <w:jc w:val="both"/>
      </w:pPr>
      <w:r>
        <w:rPr>
          <w:rFonts w:ascii="Times New Roman"/>
          <w:b w:val="false"/>
          <w:i w:val="false"/>
          <w:color w:val="000000"/>
          <w:sz w:val="28"/>
        </w:rPr>
        <w:t>
      "Алматы қаласының өңірлік қаржы орталығының рейтинг агенттігі" акционерлік қоғамының жіктелуі бойынша "C1";</w:t>
      </w:r>
    </w:p>
    <w:p>
      <w:pPr>
        <w:spacing w:after="0"/>
        <w:ind w:left="0"/>
        <w:jc w:val="both"/>
      </w:pPr>
      <w:r>
        <w:rPr>
          <w:rFonts w:ascii="Times New Roman"/>
          <w:b w:val="false"/>
          <w:i w:val="false"/>
          <w:color w:val="000000"/>
          <w:sz w:val="28"/>
        </w:rPr>
        <w:t>
      "Рейтинговое агентство "Эксперт РА Казахстан" жауапкершілігі шектеулі серіктестігінің жіктелуі бойынша "C++" төмен болмауға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w:t>
      </w:r>
    </w:p>
    <w:p>
      <w:pPr>
        <w:spacing w:after="0"/>
        <w:ind w:left="0"/>
        <w:jc w:val="both"/>
      </w:pPr>
      <w:r>
        <w:rPr>
          <w:rFonts w:ascii="Times New Roman"/>
          <w:b w:val="false"/>
          <w:i w:val="false"/>
          <w:color w:val="000000"/>
          <w:sz w:val="28"/>
        </w:rPr>
        <w:t>
      қазақ тілі мәтініндегі "Агенттігінің" деген сөзі "Қазақстан Республикасы Алматы қаласының өңірлік қаржы орталығының қызметін реттеу агенттігінің (бұдан әрі – Агенттік)" деген сөздерімен ауыстырылсын;</w:t>
      </w:r>
    </w:p>
    <w:p>
      <w:pPr>
        <w:spacing w:after="0"/>
        <w:ind w:left="0"/>
        <w:jc w:val="both"/>
      </w:pPr>
      <w:r>
        <w:rPr>
          <w:rFonts w:ascii="Times New Roman"/>
          <w:b w:val="false"/>
          <w:i w:val="false"/>
          <w:color w:val="000000"/>
          <w:sz w:val="28"/>
        </w:rPr>
        <w:t>
      орыс тіліндегі мәтініне өзгеріс енгізілді.</w:t>
      </w:r>
    </w:p>
    <w:bookmarkStart w:name="z7" w:id="4"/>
    <w:p>
      <w:pPr>
        <w:spacing w:after="0"/>
        <w:ind w:left="0"/>
        <w:jc w:val="both"/>
      </w:pP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Даму департаменті:</w:t>
      </w:r>
    </w:p>
    <w:bookmarkEnd w:id="4"/>
    <w:bookmarkStart w:name="z8" w:id="5"/>
    <w:p>
      <w:pPr>
        <w:spacing w:after="0"/>
        <w:ind w:left="0"/>
        <w:jc w:val="both"/>
      </w:pPr>
      <w:r>
        <w:rPr>
          <w:rFonts w:ascii="Times New Roman"/>
          <w:b w:val="false"/>
          <w:i w:val="false"/>
          <w:color w:val="000000"/>
          <w:sz w:val="28"/>
        </w:rPr>
        <w:t>
      1) Агенттіктің Заң басқармасымен бірге осы бұйрықтың Қазақстан Республикасының Әділет министрлігінде мемлекеттік тіркелуіне шаралар қабылдасын;</w:t>
      </w:r>
    </w:p>
    <w:bookmarkEnd w:id="5"/>
    <w:bookmarkStart w:name="z9"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"Қазақстандық қор биржасы" акционерлік қоғамы және "Қазақстан қаржыгерлер қауымдастығы" заңды тұлғалар бірлестігінің назарына жеткізсін;</w:t>
      </w:r>
    </w:p>
    <w:bookmarkEnd w:id="6"/>
    <w:bookmarkStart w:name="z10" w:id="7"/>
    <w:p>
      <w:pPr>
        <w:spacing w:after="0"/>
        <w:ind w:left="0"/>
        <w:jc w:val="both"/>
      </w:pPr>
      <w:r>
        <w:rPr>
          <w:rFonts w:ascii="Times New Roman"/>
          <w:b w:val="false"/>
          <w:i w:val="false"/>
          <w:color w:val="000000"/>
          <w:sz w:val="28"/>
        </w:rPr>
        <w:t>
      3) осы бұйрықты бұқаралық ақпарат құралдарында ресми жариялауын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Агенттік Төрағасының бағыттаушы орынбасарына (Ш.С. Қанапиянов) жүктелінсін.</w:t>
      </w:r>
    </w:p>
    <w:bookmarkEnd w:id="8"/>
    <w:bookmarkStart w:name="z12"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соң, 10 күнтізбелік күннен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Арыстанов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