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b682" w14:textId="570b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субъектілерін және сәулет, қала құрылысы және құрылыс қызметі, мемлекеттік сәулет-құрылыс бақылауы және лицензиялау саласындағы жергілікті атқарушы органдардың қызметін тексеру мәселелері жөніндегі тексеру мәселелері жөніндегі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2010 жылғы 18 ақпандағы N 62 және Қазақстан Республикасы Экономика және бюджеттік жоспарлау министрінің 2010 жылғы 19 ақпандағы N 83 бірлескен бұйрықтары. Қазақстан Республикасы Әділет министрлігінде 2010 жылғы 19 ақпанда Нормативтік құқықтық кесімдерді мемлекеттік тіркеудің тізіліміне N 6074 болып енгізілді. Күші жойылды - Қазақстан Республикасы Құрылыс және тұрғын үй-коммуналдық шаруашылық істер агенттігі төрағасының 2011 жылғы 17 ақпандағы N 60 Бұйрығымен.</w:t>
      </w:r>
    </w:p>
    <w:p>
      <w:pPr>
        <w:spacing w:after="0"/>
        <w:ind w:left="0"/>
        <w:jc w:val="both"/>
      </w:pPr>
      <w:r>
        <w:rPr>
          <w:rFonts w:ascii="Times New Roman"/>
          <w:b w:val="false"/>
          <w:i w:val="false"/>
          <w:color w:val="ff0000"/>
          <w:sz w:val="28"/>
        </w:rPr>
        <w:t xml:space="preserve">      Күші жойылды - ҚР Құрылыс және тұрғын үй-коммуналдық шаруашылық істер агенттігі төрағасының 2011.02.17 </w:t>
      </w:r>
      <w:r>
        <w:rPr>
          <w:rFonts w:ascii="Times New Roman"/>
          <w:b w:val="false"/>
          <w:i w:val="false"/>
          <w:color w:val="ff0000"/>
          <w:sz w:val="28"/>
        </w:rPr>
        <w:t>N 60</w:t>
      </w:r>
      <w:r>
        <w:rPr>
          <w:rFonts w:ascii="Times New Roman"/>
          <w:b w:val="false"/>
          <w:i w:val="false"/>
          <w:color w:val="ff0000"/>
          <w:sz w:val="28"/>
        </w:rPr>
        <w:t xml:space="preserve"> (ҚР Әділет министрлігінде тіркелген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w:t>
      </w:r>
      <w:r>
        <w:rPr>
          <w:rFonts w:ascii="Times New Roman"/>
          <w:b w:val="false"/>
          <w:i w:val="false"/>
          <w:color w:val="000000"/>
          <w:sz w:val="28"/>
        </w:rPr>
        <w:t>38-бабына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xml:space="preserve">
      1.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тиісінше қоса беріліп отырған Сәулет, қала құрылысы және құрылыс қызметі субъектілерін және сәулет, қала құрылысы және құрылыс қызметі, мемлекеттік сәулет-құрылыс бақылауы және лицензиялау саласындағы жергілікті атқарушы органдардың қызметін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Мемлекеттік сәулет-құрылыс бақылау, аттестаттау және аккредиттеу департаментінің директоры (Ғ.Р. Әбдірайымов):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Құрылыс және тұрғын үй-коммуналдық шаруашылық істері агенттігінің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Құрылыс және тұрғын үй-                 Экономика және бюджеттік</w:t>
      </w:r>
      <w:r>
        <w:br/>
      </w:r>
      <w:r>
        <w:rPr>
          <w:rFonts w:ascii="Times New Roman"/>
          <w:b w:val="false"/>
          <w:i w:val="false"/>
          <w:color w:val="000000"/>
          <w:sz w:val="28"/>
        </w:rPr>
        <w:t>
</w:t>
      </w:r>
      <w:r>
        <w:rPr>
          <w:rFonts w:ascii="Times New Roman"/>
          <w:b w:val="false"/>
          <w:i/>
          <w:color w:val="000000"/>
          <w:sz w:val="28"/>
        </w:rPr>
        <w:t>коммуналдық шаруашылық                  жоспарлау министрі</w:t>
      </w:r>
      <w:r>
        <w:br/>
      </w:r>
      <w:r>
        <w:rPr>
          <w:rFonts w:ascii="Times New Roman"/>
          <w:b w:val="false"/>
          <w:i w:val="false"/>
          <w:color w:val="000000"/>
          <w:sz w:val="28"/>
        </w:rPr>
        <w:t>
</w:t>
      </w:r>
      <w:r>
        <w:rPr>
          <w:rFonts w:ascii="Times New Roman"/>
          <w:b w:val="false"/>
          <w:i/>
          <w:color w:val="000000"/>
          <w:sz w:val="28"/>
        </w:rPr>
        <w:t>істері агенттігінің төрағасы            Б. Сұлтанов _________</w:t>
      </w:r>
      <w:r>
        <w:br/>
      </w:r>
      <w:r>
        <w:rPr>
          <w:rFonts w:ascii="Times New Roman"/>
          <w:b w:val="false"/>
          <w:i w:val="false"/>
          <w:color w:val="000000"/>
          <w:sz w:val="28"/>
        </w:rPr>
        <w:t>
</w:t>
      </w:r>
      <w:r>
        <w:rPr>
          <w:rFonts w:ascii="Times New Roman"/>
          <w:b w:val="false"/>
          <w:i/>
          <w:color w:val="000000"/>
          <w:sz w:val="28"/>
        </w:rPr>
        <w:t>С. Нокин ____________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2010 жылғы 18 ақпандағы № 62</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19 ақпандағы     </w:t>
      </w:r>
      <w:r>
        <w:br/>
      </w:r>
      <w:r>
        <w:rPr>
          <w:rFonts w:ascii="Times New Roman"/>
          <w:b w:val="false"/>
          <w:i w:val="false"/>
          <w:color w:val="000000"/>
          <w:sz w:val="28"/>
        </w:rPr>
        <w:t xml:space="preserve">
№ 83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Сәулет, қала құрылысы және құрылыс қызметі субъектілерін</w:t>
      </w:r>
      <w:r>
        <w:br/>
      </w:r>
      <w:r>
        <w:rPr>
          <w:rFonts w:ascii="Times New Roman"/>
          <w:b/>
          <w:i w:val="false"/>
          <w:color w:val="000000"/>
        </w:rPr>
        <w:t>
тексеру парақтары</w:t>
      </w:r>
    </w:p>
    <w:p>
      <w:pPr>
        <w:spacing w:after="0"/>
        <w:ind w:left="0"/>
        <w:jc w:val="both"/>
      </w:pPr>
      <w:r>
        <w:rPr>
          <w:rFonts w:ascii="Times New Roman"/>
          <w:b w:val="false"/>
          <w:i w:val="false"/>
          <w:color w:val="000000"/>
          <w:sz w:val="28"/>
        </w:rPr>
        <w:t>Тексеруді тағайындаған орган ______________________________________ Тексеру субъектісі ________________________________________________</w:t>
      </w:r>
      <w:r>
        <w:br/>
      </w:r>
      <w:r>
        <w:rPr>
          <w:rFonts w:ascii="Times New Roman"/>
          <w:b w:val="false"/>
          <w:i w:val="false"/>
          <w:color w:val="000000"/>
          <w:sz w:val="28"/>
        </w:rPr>
        <w:t>
Тексерілетін объект _______________________________________________</w:t>
      </w:r>
      <w:r>
        <w:br/>
      </w:r>
      <w:r>
        <w:rPr>
          <w:rFonts w:ascii="Times New Roman"/>
          <w:b w:val="false"/>
          <w:i w:val="false"/>
          <w:color w:val="000000"/>
          <w:sz w:val="28"/>
        </w:rPr>
        <w:t>
Объектінің орналасқан жері ________________________________________</w:t>
      </w:r>
      <w:r>
        <w:br/>
      </w:r>
      <w:r>
        <w:rPr>
          <w:rFonts w:ascii="Times New Roman"/>
          <w:b w:val="false"/>
          <w:i w:val="false"/>
          <w:color w:val="000000"/>
          <w:sz w:val="28"/>
        </w:rPr>
        <w:t>
Тексеру басталған күн _____________________________________________</w:t>
      </w:r>
      <w:r>
        <w:br/>
      </w:r>
      <w:r>
        <w:rPr>
          <w:rFonts w:ascii="Times New Roman"/>
          <w:b w:val="false"/>
          <w:i w:val="false"/>
          <w:color w:val="000000"/>
          <w:sz w:val="28"/>
        </w:rPr>
        <w:t>
Тексеру аяқталған күн _____________________________________________</w:t>
      </w:r>
      <w:r>
        <w:br/>
      </w:r>
      <w:r>
        <w:rPr>
          <w:rFonts w:ascii="Times New Roman"/>
          <w:b w:val="false"/>
          <w:i w:val="false"/>
          <w:color w:val="000000"/>
          <w:sz w:val="28"/>
        </w:rPr>
        <w:t>
Жүргізілген тексерудің түрі:_______________________________________</w:t>
      </w:r>
      <w:r>
        <w:br/>
      </w:r>
      <w:r>
        <w:rPr>
          <w:rFonts w:ascii="Times New Roman"/>
          <w:b w:val="false"/>
          <w:i w:val="false"/>
          <w:color w:val="000000"/>
          <w:sz w:val="28"/>
        </w:rPr>
        <w:t>
жоспарлы тексеру: кешенді, тақырыптық (қажеттінің астын сызыңыз);</w:t>
      </w:r>
      <w:r>
        <w:br/>
      </w:r>
      <w:r>
        <w:rPr>
          <w:rFonts w:ascii="Times New Roman"/>
          <w:b w:val="false"/>
          <w:i w:val="false"/>
          <w:color w:val="000000"/>
          <w:sz w:val="28"/>
        </w:rPr>
        <w:t>
жоспардан тыс: кешенді, тақырыптық (қажеттінің астын сызыңыз).</w:t>
      </w:r>
      <w:r>
        <w:br/>
      </w:r>
      <w:r>
        <w:rPr>
          <w:rFonts w:ascii="Times New Roman"/>
          <w:b w:val="false"/>
          <w:i w:val="false"/>
          <w:color w:val="000000"/>
          <w:sz w:val="28"/>
        </w:rPr>
        <w:t>
Тексеру тексеруді тағайындау туралы 2010 жылғы «_» ______ N _______ актінің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808"/>
        <w:gridCol w:w="3441"/>
        <w:gridCol w:w="2961"/>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кезеңінде қойылатын талаптар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Тапсырысшыда (құрылыс салушыда) жергілікті атқарушы органның құрылыс объектісіне жер учаскесін беру туралы шешімінің немесе қолданыстағы объектіні өзгерту үшін тапсырысшының жеке меншік немесе жер пайдалану құқығына тиесілі учаскені құрылысқа пайдалануға рұқсатының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 |_|/|_|</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ұйымда құрылыс-монтаж жұмыстарының тиісті түрлеріне лицензиялардың, мердігермен (бас мердігермен) шартының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_   _ </w:t>
            </w:r>
            <w:r>
              <w:br/>
            </w:r>
            <w:r>
              <w:rPr>
                <w:rFonts w:ascii="Times New Roman"/>
                <w:b w:val="false"/>
                <w:i w:val="false"/>
                <w:color w:val="000000"/>
                <w:sz w:val="20"/>
              </w:rPr>
              <w:t xml:space="preserve">
|_|/ |_|/|_|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сараптаманың қорытындысы бар бекітілген жобалау-сметалық құжаттаманың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рұқсаттың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қатысушылардың атқарушылық техникалық құжаттаманы уақтылы рәсімдеуі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бекітілген жобалау шешімдеріне жобаны әзірлеушімен келісілген өзгерістердің болуы (қажет болған кезде сараптама өткізе отырып)</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құрылыс материалдарының, бұйымдары мен құрастырмаларының, орнатылатын жабдықтардың белгіленген нормативтік құжаттарға сәйкестігі: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сертификаттардың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паспорттардың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сынақтар хаттамасының болуы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(орындалатын) құрылыс-монтаж жұмыстарының сәйкестігі: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жобалық шешімдерге</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(мемлекетаралық) нормативтік-техникалық құжаттарға</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құрылыс сапасын өзіндік өндірістік бақылаудың барлық түрлері мен нысандарын ұйымдастыруы және жүзеге асыруы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берушілердің (меншік иелерінің) техникалық қадағалауды ұйымдастыруы мен жүзеге асыруы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қадағалауды жүзеге асыру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сәулет, қала құрылысы және құрылыс қызметі туралы» Қазақстан Республикасы Заңының 11-тарауының құрылыс объектілерін пайдалануға қабылдау жөніндегі талаптарды сақтау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нұсқамаларды орындау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|_|/ |_|/|_|</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2010 жылғы 18 ақпандағы № 62</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19 ақпандағы     </w:t>
      </w:r>
      <w:r>
        <w:br/>
      </w:r>
      <w:r>
        <w:rPr>
          <w:rFonts w:ascii="Times New Roman"/>
          <w:b w:val="false"/>
          <w:i w:val="false"/>
          <w:color w:val="000000"/>
          <w:sz w:val="28"/>
        </w:rPr>
        <w:t xml:space="preserve">
№ 83 бірлескен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Сәулет, қала құрылысы және құрылыс қызметі, мемлекеттік сәулет- құрылыс бақылауы және лицензиялау саласындағы жергілікті атқарушы органдардың қызметін тексеру парақтары</w:t>
      </w:r>
    </w:p>
    <w:p>
      <w:pPr>
        <w:spacing w:after="0"/>
        <w:ind w:left="0"/>
        <w:jc w:val="both"/>
      </w:pPr>
      <w:r>
        <w:rPr>
          <w:rFonts w:ascii="Times New Roman"/>
          <w:b w:val="false"/>
          <w:i w:val="false"/>
          <w:color w:val="000000"/>
          <w:sz w:val="28"/>
        </w:rPr>
        <w:t>Тексеруді тағайындаған орган ___________________________________</w:t>
      </w:r>
      <w:r>
        <w:br/>
      </w:r>
      <w:r>
        <w:rPr>
          <w:rFonts w:ascii="Times New Roman"/>
          <w:b w:val="false"/>
          <w:i w:val="false"/>
          <w:color w:val="000000"/>
          <w:sz w:val="28"/>
        </w:rPr>
        <w:t>
Тексерілетін объект ____________________________________________</w:t>
      </w:r>
      <w:r>
        <w:br/>
      </w:r>
      <w:r>
        <w:rPr>
          <w:rFonts w:ascii="Times New Roman"/>
          <w:b w:val="false"/>
          <w:i w:val="false"/>
          <w:color w:val="000000"/>
          <w:sz w:val="28"/>
        </w:rPr>
        <w:t>
Объектінің орналасқан жері _____________________________________</w:t>
      </w:r>
      <w:r>
        <w:br/>
      </w:r>
      <w:r>
        <w:rPr>
          <w:rFonts w:ascii="Times New Roman"/>
          <w:b w:val="false"/>
          <w:i w:val="false"/>
          <w:color w:val="000000"/>
          <w:sz w:val="28"/>
        </w:rPr>
        <w:t>
Тексеру басталған күн __________________________________________</w:t>
      </w:r>
      <w:r>
        <w:br/>
      </w:r>
      <w:r>
        <w:rPr>
          <w:rFonts w:ascii="Times New Roman"/>
          <w:b w:val="false"/>
          <w:i w:val="false"/>
          <w:color w:val="000000"/>
          <w:sz w:val="28"/>
        </w:rPr>
        <w:t>
Тексеру аяқталған күн __________________________________________</w:t>
      </w:r>
      <w:r>
        <w:br/>
      </w:r>
      <w:r>
        <w:rPr>
          <w:rFonts w:ascii="Times New Roman"/>
          <w:b w:val="false"/>
          <w:i w:val="false"/>
          <w:color w:val="000000"/>
          <w:sz w:val="28"/>
        </w:rPr>
        <w:t>
Тексерілетін кезең _____________________________________________</w:t>
      </w:r>
      <w:r>
        <w:br/>
      </w:r>
      <w:r>
        <w:rPr>
          <w:rFonts w:ascii="Times New Roman"/>
          <w:b w:val="false"/>
          <w:i w:val="false"/>
          <w:color w:val="000000"/>
          <w:sz w:val="28"/>
        </w:rPr>
        <w:t>
Жүргізілген тексерудің түрі: ___________________________________</w:t>
      </w:r>
      <w:r>
        <w:br/>
      </w:r>
      <w:r>
        <w:rPr>
          <w:rFonts w:ascii="Times New Roman"/>
          <w:b w:val="false"/>
          <w:i w:val="false"/>
          <w:color w:val="000000"/>
          <w:sz w:val="28"/>
        </w:rPr>
        <w:t>
жоспарлы тексеру: кешенді, тақырыптық (қажеттінің астын сызыңыз); жоспардан тыс: кешенді, тақырыптық (қажеттінің астын сызыңыз).</w:t>
      </w:r>
      <w:r>
        <w:br/>
      </w:r>
      <w:r>
        <w:rPr>
          <w:rFonts w:ascii="Times New Roman"/>
          <w:b w:val="false"/>
          <w:i w:val="false"/>
          <w:color w:val="000000"/>
          <w:sz w:val="28"/>
        </w:rPr>
        <w:t>
Тексеру тексеруді тағайындау туралы 2010 жылғы «__» № ______ актінің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5807"/>
        <w:gridCol w:w="2891"/>
        <w:gridCol w:w="2970"/>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кезеңінде қойылатын талаптар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r>
              <w:br/>
            </w:r>
            <w:r>
              <w:rPr>
                <w:rFonts w:ascii="Times New Roman"/>
                <w:b w:val="false"/>
                <w:i w:val="false"/>
                <w:color w:val="000000"/>
                <w:sz w:val="20"/>
              </w:rPr>
              <w:t>
Талап етілмейді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органы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облыстық маңызы бар қалалардың және республиканың селолық елді мекендерінің мынадай қала құрылысы жобаларымен қамтамасыз етілуі: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қала құрылысын жоспарлаудың кешенді схемалары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егжей-тегжейлі жоспарлау жобалары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жобалары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құрылыс салу ережелерінің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ережелерді сақтай отырып, қала құрылысы жобаларын әзірлеу және іске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құрылыс салу ережелерін</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регламенттерін</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қала құрылысы нормативтерін</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кезінде аумақтарды аймақтарға бөлуге бақылау жүргізу: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жоспарлағанда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функционалдық аймақтарда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сызықты сақтағанда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сызықты сақтағанда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салуды реттеу сызығында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сәулет және қала құрылысы органдарының сәулет-жоспарлау тапсырмасын берудің мерзімдерін және басқа да рұқсат құжаттарын сақтауы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және базалық деңгейлерде мемлекеттік қала құрылысы кадастрын құру және жүргізу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 органдары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беру тәртібі (рұқсат беруден дәлелді бас тарту), оның ішінде: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алу үшін құжаттарды қараған кезде мерзімдерді сақтау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алуға қажетті құжаттардың жинағы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 алған кезде ұсынылған құжаттардың заңнамалық және нормативтік нормаларға сәйкестігі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объектіні іріктеп тексеру кезінде белгіленген талаптардың сақталуы, оның ішінде: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жобалау (жобалау-сметалық) құжаттаманың, жобалар сараптамасының оң қорытындысының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тиісті рұқсаттың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сәулет, қала құрылысы және құрылыс қызметінің тиісті түрлерін жүзеге асыру құқығына лицензияның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((орындалатын) құрылыс-монтаж жұмыстарының, қолданылатын құрылыс материалдарының (бұйымдары, құрастырмалары) және жабдықтардың бекітілген жобалау шешімдері мен мемлекеттік (мемлекетаралық) нормативтерге сәйкес келуі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мердігердің, (бас мердігердің) құрылыс сапасын өзіндік өндірістік бақылаудың барлық түрлері мен нысандарын ұйымдастыруы және жүзеге асыруы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техникалық құжаттаманы уақтылы рәсімдеу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тапсырысшының (меншік иесінің) техникалық қадағалауды ұйымдастыруы және жүзеге асыруы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тапсырысшының (меншік иесінің) авторлық қадағалауды ұйымдастыруы және жүзеге асыруы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аяқталған объектілерді пайдалануға қабылдау және іске қосу тәртібін сақтау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лицензиялау, оның ішінде: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жинақтау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тізімге алу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 қарау мерзімдерін сақтау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лицензияны тіркеу журналының, қосымшалардың, оны_беру_тәртібінің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құжаттарға сәйкес өтініш берушінің, лицензиаттың біліктілік талаптарға сәйкес келуі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ақпараттың (біліктілік құрамы, өндірістік базасы, техникалық жарақтануы және т.с.с.)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ақпараттың сұрау салынған жұмыстың түрлері, кіші түрлері</w:t>
            </w:r>
            <w:r>
              <w:br/>
            </w:r>
            <w:r>
              <w:rPr>
                <w:rFonts w:ascii="Times New Roman"/>
                <w:b w:val="false"/>
                <w:i w:val="false"/>
                <w:color w:val="000000"/>
                <w:sz w:val="20"/>
              </w:rPr>
              <w:t>
бойынша біліктілік талаптарына сәйкес келуі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СЭС органдарына сұрау салуды жүзеге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лицензияның тізілімін жүргізу, мониторинг жүргізу, оның ішінде: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 ақпараттың болуы және толықтығы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қайтару мерзімін анықтай отырып, мониторингті жүзеге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_   _  </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органдары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объектісіне жер учаскесін беру туралы шешімнің немесе қолданыстағы объектіні өзгерту үшін тапсырысшының жеке меншік немесе жер пайдалану құқығына тиесілі учаскені құрылысқа пайдалануға рұқсаттың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нормативтік құжаттарда белгіленген талаптарға сәйкес жобалау (жобалау-сметалық) құжаттаманы келісу және бекіту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жұмыстарын жүргізуге рұқсаттың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тәртіппен бекітілген құжаттамадан ауытқыған кезде растайтын құжаттардың болуы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сүйемелдеуінсіз жүзеге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бақылауынсыз</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қадағалаусыз</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авторлық қадағалаусыз</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   _   _</w:t>
            </w:r>
            <w:r>
              <w:br/>
            </w:r>
            <w:r>
              <w:rPr>
                <w:rFonts w:ascii="Times New Roman"/>
                <w:b w:val="false"/>
                <w:i w:val="false"/>
                <w:color w:val="000000"/>
                <w:sz w:val="20"/>
              </w:rPr>
              <w:t>
|_|/|_|/|_|</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