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8037" w14:textId="1c58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беру ұйымдарындағы қызметті қоспағанда, дене шынықтыру-cауықтыру, спорттық қызметтер көрсететін заңды және жеке тұлғаларды тексеру жөніндегі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2010 жылғы 3 наурыздағы № 01-01-07/35 және Қазақстан Республикасы Экономика және бюджеттік жоспарлау министрінің 2010 жылғы 10 наурыздағы № 128 Бірлескен бұйрығы. Қазақстан Республикасы Әділет министрлігінде 2010 жылғы 2 сәуірде Нормативтік құқықтық кесімдерді мемлекеттік тіркеудің тізіліміне N 6147 болып енгізілді. 2011 жылғы 1 қаңтарға дейін қолданыста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Бұйрық 2011.01.01 дейін қолданыста болады (</w:t>
      </w:r>
      <w:r>
        <w:rPr>
          <w:rFonts w:ascii="Times New Roman"/>
          <w:b w:val="false"/>
          <w:i w:val="false"/>
          <w:color w:val="000000"/>
          <w:sz w:val="28"/>
        </w:rPr>
        <w:t>5-тармақты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«Жеке кәсіпкерлік туралы» Қазақстан Республикасы Заңының 38-бабының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«Дене шынықтыру және спорт туралы» Қазақстан Республикасы Заңының 23-бабының </w:t>
      </w:r>
      <w:r>
        <w:rPr>
          <w:rFonts w:ascii="Times New Roman"/>
          <w:b w:val="false"/>
          <w:i w:val="false"/>
          <w:color w:val="000000"/>
          <w:sz w:val="28"/>
        </w:rPr>
        <w:t>27)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Білім беру ұйымдарындағы қызметті қоспағанда, дене шынықтыру-сауықтыру, спорттық қызметтер көрсететін заңды және жеке тұлғаларды тексеру жөніндегі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комитеті (А.Қ. Құлназаров):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Туризм және спорт министрлігінің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Туризм және спорт вице-министрі Т.А. Ермегияевке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жарияланған бірінші күнінен бастап қолданысқа енгізіледі және 2011 жылғы 1 қаңтарға дейін қолданыста болады.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Туризм және спорт министрі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Т. Досмұхамбетов       жоспарлау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_____________ Б. Сұлтанов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Туризм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наурыздағы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01-01-07/35 және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10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128 бірлескен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ұйымдарындағы қызметті қоспағанда, дене шынықтыру-сауықтыру, спорттық қызметтер көрсететін заңды және жеке тұлғаларды тексеру жөніндегі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Тексерісті белгілеген уәкілетті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Нұсқама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тұлғаның Т.А.Ә.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атауы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СТН (ЖСН, БСН)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кәсіпкердің мемлекеттік тіркелгені туралы куәлігі (жеке тұлғалар үшін),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тұлғаның мемлекеттік тіркелгені (қайта тіркелгені) туралы куәлігі (заңды тұлғалар үшін)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орнының мекенжайы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333"/>
        <w:gridCol w:w="3053"/>
        <w:gridCol w:w="171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болуы/болмағаны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ғимараттарын пайдаланудың сенімділігі бөлігінде, беріктілігіне техникалық тексеру актісінің болуы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ғимаратының санитарлық-гигиеналық және өртке қарсы нормалар мен талаптарға сәйкестігі туралы қорытындының болуы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заңды тұлғалар үшін – «дене шынықтыру және спорт» мамандығы бойынша жоғары кәсіптік немесе орта кәсіптік білімі бар жаттықтырушы-оқытушылар құрамының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жеке тұлғалар үшін – «дене шынықтыру және спорт» мамандығы бойынша жоғары немесе орта кәсіптік білімінің немесе «дене шынықтыру және спорт» мамандығы бойынша жоғары немесе орта кәсіптік білімі бар қызметкермен еңбек шартының болуы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білікті медициналық қызметтің болуы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мүкәммалдары мен жабдықтарының болуы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Шұғылданушылардың сандық құрамының жоспарлы-есептік көрсеткіштері және спорт ғимаратының тәуліктік жұмыс тәртібінің болуы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 шектеулі тұлғаларға спорт ғимараттарына барулары үшін қол жетімділігі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Лауазымды тұлғалар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(лауазым)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(лауазым)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Жеке немесе заңды тұлға </w:t>
      </w:r>
      <w:r>
        <w:rPr>
          <w:rFonts w:ascii="Times New Roman"/>
          <w:b w:val="false"/>
          <w:i w:val="false"/>
          <w:color w:val="000000"/>
          <w:sz w:val="28"/>
        </w:rPr>
        <w:t>_________________________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(Т.А.Ә., лауазым) 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