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9e71a" w14:textId="a59e7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білім алушыларға академиялық демалыс беру ережесін бекіту туралы" Қазақстан Республикасы Білім және ғылым министрінің 2008 жылғы 18 наурыздағы № 124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2010 жылғы 29 наурыздағы № 139 Бұйрығы. Қазақстан Республикасы Әділет министрлігінде 2010 жылғы 29 сәуірде Нормативтік құқықтық кесімдерді мемлекеттік тіркеудің тізіліміне N 6195 болып енгізілді. Күші жойылды - Қазақстан Республикасы Білім және ғылым министрінің 2012 жылғы 17 тамыздағы № 386 бұйрығымен</w:t>
      </w:r>
    </w:p>
    <w:p>
      <w:pPr>
        <w:spacing w:after="0"/>
        <w:ind w:left="0"/>
        <w:jc w:val="both"/>
      </w:pPr>
      <w:r>
        <w:rPr>
          <w:rFonts w:ascii="Times New Roman"/>
          <w:b w:val="false"/>
          <w:i w:val="false"/>
          <w:color w:val="ff0000"/>
          <w:sz w:val="28"/>
        </w:rPr>
        <w:t xml:space="preserve">      Ескерту Бұйрықтың күші жойылды - ҚР Білім және ғылым министрінің 2012.08.17 </w:t>
      </w:r>
      <w:r>
        <w:rPr>
          <w:rFonts w:ascii="Times New Roman"/>
          <w:b w:val="false"/>
          <w:i w:val="false"/>
          <w:color w:val="ff0000"/>
          <w:sz w:val="28"/>
        </w:rPr>
        <w:t>№ 386</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5-бабының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«Білім беру ұйымдарында білім алушыларға академиялық демалыс беру ережесін бекіту туралы» Қазақстан Республикасы Білім және ғылым министрінің 2008 жылғы 18 наурыздағы № 124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5192 тіркелген, «Заң газетінің» 2008 жылғы 23 мамырдағы № 77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Білім беру ұйымдарында білім алушыларға академиялық демалыс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«сырқаттанушы (жүкті) адамға» деген сөздер «сырқаттанушыға және жүктіге» деген сөздермен ауыстырылсын;</w:t>
      </w:r>
      <w:r>
        <w:br/>
      </w:r>
      <w:r>
        <w:rPr>
          <w:rFonts w:ascii="Times New Roman"/>
          <w:b w:val="false"/>
          <w:i w:val="false"/>
          <w:color w:val="000000"/>
          <w:sz w:val="28"/>
        </w:rPr>
        <w:t>
      мынадай мазмұнда екінші абзацпен толықтырылсын:</w:t>
      </w:r>
      <w:r>
        <w:br/>
      </w:r>
      <w:r>
        <w:rPr>
          <w:rFonts w:ascii="Times New Roman"/>
          <w:b w:val="false"/>
          <w:i w:val="false"/>
          <w:color w:val="000000"/>
          <w:sz w:val="28"/>
        </w:rPr>
        <w:t>
      «Сонымен қатар, академиялық демалыс бала күтіміне байланысты үш жылға дейін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«білім беру ұйымының басшысы» деген сөздерден кейін «үш жұмыс күнінің ішінде»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«білім саласындағы өкілетті органға» деген сөздерден кейін «үш жұмыс күнінің ішінде»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мазмұнда жазылсын:</w:t>
      </w:r>
      <w:r>
        <w:br/>
      </w:r>
      <w:r>
        <w:rPr>
          <w:rFonts w:ascii="Times New Roman"/>
          <w:b w:val="false"/>
          <w:i w:val="false"/>
          <w:color w:val="000000"/>
          <w:sz w:val="28"/>
        </w:rPr>
        <w:t>
      «12. Бактериалы сары су туберкулезбен ауырған білім алушыларға академиялық демалыс емдеу нәтижесіне байланысты дәрігерлік-кеңес беру комиссиясының қорытындысы бойынша 1 жылдан 2 жылдық мерзімге дейін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w:t>
      </w:r>
      <w:r>
        <w:br/>
      </w:r>
      <w:r>
        <w:rPr>
          <w:rFonts w:ascii="Times New Roman"/>
          <w:b w:val="false"/>
          <w:i w:val="false"/>
          <w:color w:val="000000"/>
          <w:sz w:val="28"/>
        </w:rPr>
        <w:t>
      «Осы негізде білім беру ұйымының басшысы» деген сөзден кейін «үш жұмыс күнінің ішінде» деген сөздермен толықтырылсын;</w:t>
      </w:r>
      <w:r>
        <w:br/>
      </w:r>
      <w:r>
        <w:rPr>
          <w:rFonts w:ascii="Times New Roman"/>
          <w:b w:val="false"/>
          <w:i w:val="false"/>
          <w:color w:val="000000"/>
          <w:sz w:val="28"/>
        </w:rPr>
        <w:t>
      13-тармақтың екінші абзацында:</w:t>
      </w:r>
      <w:r>
        <w:br/>
      </w:r>
      <w:r>
        <w:rPr>
          <w:rFonts w:ascii="Times New Roman"/>
          <w:b w:val="false"/>
          <w:i w:val="false"/>
          <w:color w:val="000000"/>
          <w:sz w:val="28"/>
        </w:rPr>
        <w:t>
      «республикалық бюджеттен қаржыландыратын білім беру ұйымы» деген сөзден кейін «үш жұмыс күнінің ішінде»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w:t>
      </w:r>
      <w:r>
        <w:br/>
      </w:r>
      <w:r>
        <w:rPr>
          <w:rFonts w:ascii="Times New Roman"/>
          <w:b w:val="false"/>
          <w:i w:val="false"/>
          <w:color w:val="000000"/>
          <w:sz w:val="28"/>
        </w:rPr>
        <w:t>
      «Осы негізде білім беру ұйымының басшысы» деген сөзден кейін «үш жұмыс күнінің ішінде» деген сөздермен толықтырылсын.</w:t>
      </w:r>
      <w:r>
        <w:br/>
      </w:r>
      <w:r>
        <w:rPr>
          <w:rFonts w:ascii="Times New Roman"/>
          <w:b w:val="false"/>
          <w:i w:val="false"/>
          <w:color w:val="000000"/>
          <w:sz w:val="28"/>
        </w:rPr>
        <w:t>
      мынадай мазмұндағы екінші абзацпен толықтырылсын:</w:t>
      </w:r>
      <w:r>
        <w:br/>
      </w:r>
      <w:r>
        <w:rPr>
          <w:rFonts w:ascii="Times New Roman"/>
          <w:b w:val="false"/>
          <w:i w:val="false"/>
          <w:color w:val="000000"/>
          <w:sz w:val="28"/>
        </w:rPr>
        <w:t>
      «Егер академиялық демалыстан шығу немесе академиялық демалысқа кету уақыты академиялық кезеңнің басталуына немесе аяқталуына сәйкес келмесе, білім алушы жеке кесте бойынша рейтингке рұқсат алу үшін барлық оқу тапсырмаларын орындап, қажетті балдарды жинауы тиіс немесе пайда болған айырмашылықтар бойынша пәндерге жазғы семестрде жазылуы қажет.».</w:t>
      </w:r>
      <w:r>
        <w:br/>
      </w:r>
      <w:r>
        <w:rPr>
          <w:rFonts w:ascii="Times New Roman"/>
          <w:b w:val="false"/>
          <w:i w:val="false"/>
          <w:color w:val="000000"/>
          <w:sz w:val="28"/>
        </w:rPr>
        <w:t>
</w:t>
      </w:r>
      <w:r>
        <w:rPr>
          <w:rFonts w:ascii="Times New Roman"/>
          <w:b w:val="false"/>
          <w:i w:val="false"/>
          <w:color w:val="000000"/>
          <w:sz w:val="28"/>
        </w:rPr>
        <w:t>
      2. Жоғары және жоғары оқу орнынан кейінгі білім департаменті (С.М. Өмірбаев) белгіленген тәртіппен осы бұйрықты Қазақстан Республикасы Әділет министрлігіне мемлекеттік тіркеуге ұсынсын.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вице-министр А.Б. Жақыповқа жүктелсін.</w:t>
      </w:r>
    </w:p>
    <w:bookmarkEnd w:id="0"/>
    <w:p>
      <w:pPr>
        <w:spacing w:after="0"/>
        <w:ind w:left="0"/>
        <w:jc w:val="both"/>
      </w:pPr>
      <w:r>
        <w:rPr>
          <w:rFonts w:ascii="Times New Roman"/>
          <w:b w:val="false"/>
          <w:i/>
          <w:color w:val="000000"/>
          <w:sz w:val="28"/>
        </w:rPr>
        <w:t>      Министр                                         Ж. Түймебаев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w:t>
      </w:r>
      <w:r>
        <w:br/>
      </w:r>
      <w:r>
        <w:rPr>
          <w:rFonts w:ascii="Times New Roman"/>
          <w:b w:val="false"/>
          <w:i w:val="false"/>
          <w:color w:val="000000"/>
          <w:sz w:val="28"/>
        </w:rPr>
        <w:t>
      </w:t>
      </w:r>
      <w:r>
        <w:rPr>
          <w:rFonts w:ascii="Times New Roman"/>
          <w:b w:val="false"/>
          <w:i/>
          <w:color w:val="000000"/>
          <w:sz w:val="28"/>
        </w:rPr>
        <w:t>_____________ Ж. Досқалиев</w:t>
      </w:r>
      <w:r>
        <w:br/>
      </w:r>
      <w:r>
        <w:rPr>
          <w:rFonts w:ascii="Times New Roman"/>
          <w:b w:val="false"/>
          <w:i w:val="false"/>
          <w:color w:val="000000"/>
          <w:sz w:val="28"/>
        </w:rPr>
        <w:t>
</w:t>
      </w:r>
      <w:r>
        <w:rPr>
          <w:rFonts w:ascii="Times New Roman"/>
          <w:b w:val="false"/>
          <w:i/>
          <w:color w:val="000000"/>
          <w:sz w:val="28"/>
        </w:rPr>
        <w:t>      2010 жыл 19 сәуір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