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f2a5b" w14:textId="b3f2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уақытының қысқартылған ұзақтығына және жыл сайынғы ақылы қосымша еңбек демалысына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және оны қолдану жөніндегі нұсқаулықты бекіту туралы" Қазақстан Республикасы Еңбек және халықты әлеуметтік қорғау министрі міндетін атқарушының 2007 жылғы 31 шілдедегі № 182-ө бұйрығына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2010 жылғы 13 сәуірдегі N 132-ө бұйрығы. Қазақстан Республикасы Әділет министрлігінде 2010 жылғы 30 сәуірде Нормативтік құқықтық кесімдерді мемлекеттік тіркеудің тізіліміне N 6200 болып енгізілді. Күші жойылды - Қазақстан Республикасы Еңбек және халықты әлеуметтік қорғау министрінің 2019 жылғы 23 шілдедегі № 373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23.07.2019 </w:t>
      </w:r>
      <w:r>
        <w:rPr>
          <w:rFonts w:ascii="Times New Roman"/>
          <w:b w:val="false"/>
          <w:i w:val="false"/>
          <w:color w:val="ff0000"/>
          <w:sz w:val="28"/>
        </w:rPr>
        <w:t>№ 373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"Жұмыс уақытының қысқартылған ұзақтығына және жыл сайынғы ақылы қосымша еңбек демалысына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және оны қолдану жөніндегі нұсқаулықты бекіту туралы" Қазақстан Республикасы Еңбек және халықты әлеуметтік қорғау министрі міндетін атқарушының 2007 жылғы 31 шілдедегі № 182-ө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4888 болып тіркелген, Заң газетінде 2007 жылғы 23 қазандағы № 162 (1365) жарияланған) мынадай толықтырулар мен өзгеріс енгізілсін:</w:t>
      </w:r>
    </w:p>
    <w:bookmarkEnd w:id="1"/>
    <w:bookmarkStart w:name="z3" w:id="2"/>
    <w:p>
      <w:pPr>
        <w:spacing w:after="0"/>
        <w:ind w:left="0"/>
        <w:jc w:val="both"/>
      </w:pPr>
      <w:r>
        <w:rPr>
          <w:rFonts w:ascii="Times New Roman"/>
          <w:b w:val="false"/>
          <w:i w:val="false"/>
          <w:color w:val="000000"/>
          <w:sz w:val="28"/>
        </w:rPr>
        <w:t xml:space="preserve">
      атауындағы және </w:t>
      </w:r>
      <w:r>
        <w:rPr>
          <w:rFonts w:ascii="Times New Roman"/>
          <w:b w:val="false"/>
          <w:i w:val="false"/>
          <w:color w:val="000000"/>
          <w:sz w:val="28"/>
        </w:rPr>
        <w:t>1-тармақтағы</w:t>
      </w:r>
      <w:r>
        <w:rPr>
          <w:rFonts w:ascii="Times New Roman"/>
          <w:b w:val="false"/>
          <w:i w:val="false"/>
          <w:color w:val="000000"/>
          <w:sz w:val="28"/>
        </w:rPr>
        <w:t xml:space="preserve"> "жұмыс уақытының қысқартылған ұзақтығына" деген сөздерден кейін ", еңбекақының жоғары мөлшеріне" деген сөздермен толықтырылсын;</w:t>
      </w:r>
    </w:p>
    <w:bookmarkEnd w:id="2"/>
    <w:bookmarkStart w:name="z4" w:id="3"/>
    <w:p>
      <w:pPr>
        <w:spacing w:after="0"/>
        <w:ind w:left="0"/>
        <w:jc w:val="both"/>
      </w:pPr>
      <w:r>
        <w:rPr>
          <w:rFonts w:ascii="Times New Roman"/>
          <w:b w:val="false"/>
          <w:i w:val="false"/>
          <w:color w:val="000000"/>
          <w:sz w:val="28"/>
        </w:rPr>
        <w:t>
      кіріспедегі "202 және 203-баптарына сәйкес" деген сөздер "202, 203 және 204-баптарына сәйкес" деген сөздермен ауыстырылсын;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Жұмыс уақытының қысқартылған ұзақтығына және жыл сайынғы ақылы қосымша еңбек демалысына құқық беретін өндірістердің, цехтардың, кәсіптер мен лауазымдардың тізімі, ауыр жұмыстардың, еңбек жағдайлары зиянды (ерекше зиянды) және (немесе) қауіпті жұмыстардың </w:t>
      </w:r>
      <w:r>
        <w:rPr>
          <w:rFonts w:ascii="Times New Roman"/>
          <w:b w:val="false"/>
          <w:i w:val="false"/>
          <w:color w:val="000000"/>
          <w:sz w:val="28"/>
        </w:rPr>
        <w:t>тізбесінде</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атауындағы "жұмыс уақытының қысқартылған ұзақтығына" деген сөздерден кейін ", еңбекақының жоғары мөлшеріне" деген сөздермен толықтырылсын;</w:t>
      </w:r>
    </w:p>
    <w:bookmarkStart w:name="z6" w:id="5"/>
    <w:p>
      <w:pPr>
        <w:spacing w:after="0"/>
        <w:ind w:left="0"/>
        <w:jc w:val="both"/>
      </w:pPr>
      <w:r>
        <w:rPr>
          <w:rFonts w:ascii="Times New Roman"/>
          <w:b w:val="false"/>
          <w:i w:val="false"/>
          <w:color w:val="000000"/>
          <w:sz w:val="28"/>
        </w:rPr>
        <w:t xml:space="preserve">
      көрсетілген бұйрықпен бекітілген Жұмыс уақытының қысқартылған ұзақтығына және жыл сайынғы ақылы қосымша еңбек демалысына құқық беретін өндірістердің, цехтардың, кәсіптер мен лауазымдардың тізімі, ауыр жұмыстардың, еңбек жағдайлары зиянды (ерекше зиянды) және (немесе) қауіпті жұмыстардың тізбесін қолдану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атауындағы және </w:t>
      </w:r>
      <w:r>
        <w:rPr>
          <w:rFonts w:ascii="Times New Roman"/>
          <w:b w:val="false"/>
          <w:i w:val="false"/>
          <w:color w:val="000000"/>
          <w:sz w:val="28"/>
        </w:rPr>
        <w:t>1–тармақтағы</w:t>
      </w:r>
      <w:r>
        <w:rPr>
          <w:rFonts w:ascii="Times New Roman"/>
          <w:b w:val="false"/>
          <w:i w:val="false"/>
          <w:color w:val="000000"/>
          <w:sz w:val="28"/>
        </w:rPr>
        <w:t xml:space="preserve"> "жұмыс уақытының қысқартылған ұзақтығына" деген сөздерден кейін ", еңбекақының жоғары мөлшеріне" деген сөздермен толықтырылсын;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сөйлемдегі "жұмыс уақытының қысқартылған ұзақтығына" деген сөздерден кейін ", еңбекақының жоғары мөлшеріне" деген сөздермен толықтырылсын;</w:t>
      </w:r>
    </w:p>
    <w:p>
      <w:pPr>
        <w:spacing w:after="0"/>
        <w:ind w:left="0"/>
        <w:jc w:val="both"/>
      </w:pPr>
      <w:r>
        <w:rPr>
          <w:rFonts w:ascii="Times New Roman"/>
          <w:b w:val="false"/>
          <w:i w:val="false"/>
          <w:color w:val="000000"/>
          <w:sz w:val="28"/>
        </w:rPr>
        <w:t>
      екінші сөйлемдегі "жұмыс уақытының қысқартылған ұзақтығына" деген сөздерден кейін ", еңбекақының жоғары мөлшеріне"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"қосымша демалыс" деген сөздерден кейін ", еңбекақының жоғары мөлшеріне" деген сөздермен толықтырылсын;</w:t>
      </w:r>
    </w:p>
    <w:bookmarkStart w:name="z10" w:id="7"/>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4-тараумен</w:t>
      </w:r>
      <w:r>
        <w:rPr>
          <w:rFonts w:ascii="Times New Roman"/>
          <w:b w:val="false"/>
          <w:i w:val="false"/>
          <w:color w:val="000000"/>
          <w:sz w:val="28"/>
        </w:rPr>
        <w:t xml:space="preserve"> толықтырылсын:</w:t>
      </w:r>
    </w:p>
    <w:bookmarkEnd w:id="7"/>
    <w:p>
      <w:pPr>
        <w:spacing w:after="0"/>
        <w:ind w:left="0"/>
        <w:jc w:val="left"/>
      </w:pPr>
      <w:r>
        <w:rPr>
          <w:rFonts w:ascii="Times New Roman"/>
          <w:b/>
          <w:i w:val="false"/>
          <w:color w:val="000000"/>
        </w:rPr>
        <w:t xml:space="preserve"> "4. Еңбекақының жоғары мөлшері</w:t>
      </w:r>
    </w:p>
    <w:bookmarkStart w:name="z11" w:id="8"/>
    <w:p>
      <w:pPr>
        <w:spacing w:after="0"/>
        <w:ind w:left="0"/>
        <w:jc w:val="both"/>
      </w:pPr>
      <w:r>
        <w:rPr>
          <w:rFonts w:ascii="Times New Roman"/>
          <w:b w:val="false"/>
          <w:i w:val="false"/>
          <w:color w:val="000000"/>
          <w:sz w:val="28"/>
        </w:rPr>
        <w:t xml:space="preserve">
      17. Ауыр жұмыстарда, еңбек жағдайлары зиянды (ерекше зиянды) және қауіпті жұмыстарда істейтін қызметкерлерге еңбекақысның жоғары мөлшері Қазақстан Республикасы заңнамасында салалық келісімдер немесе ұжымдық шарттарда еңбекақының ең төмен стандарттарына негізделіп белгіленгеннен төмен болмауға тиіс. Еңбекақының ең төмен стандарты Қазақстан Республикасы Еңбек кодекісінің </w:t>
      </w:r>
      <w:r>
        <w:rPr>
          <w:rFonts w:ascii="Times New Roman"/>
          <w:b w:val="false"/>
          <w:i w:val="false"/>
          <w:color w:val="000000"/>
          <w:sz w:val="28"/>
        </w:rPr>
        <w:t>122-бабы</w:t>
      </w:r>
      <w:r>
        <w:rPr>
          <w:rFonts w:ascii="Times New Roman"/>
          <w:b w:val="false"/>
          <w:i w:val="false"/>
          <w:color w:val="000000"/>
          <w:sz w:val="28"/>
        </w:rPr>
        <w:t xml:space="preserve"> 2-тармағына сәйкес айқындалады.</w:t>
      </w:r>
    </w:p>
    <w:bookmarkEnd w:id="8"/>
    <w:bookmarkStart w:name="z12" w:id="9"/>
    <w:p>
      <w:pPr>
        <w:spacing w:after="0"/>
        <w:ind w:left="0"/>
        <w:jc w:val="both"/>
      </w:pPr>
      <w:r>
        <w:rPr>
          <w:rFonts w:ascii="Times New Roman"/>
          <w:b w:val="false"/>
          <w:i w:val="false"/>
          <w:color w:val="000000"/>
          <w:sz w:val="28"/>
        </w:rPr>
        <w:t xml:space="preserve">
      18. Ауыр жұмыстарда, еңбек жағдайлары зиянды (ерекше зиянды) және қауіпті жұмыстарда істейтін азаматтық қызметшiлерге, мемлекеттiк бюджет қаражаты есебiнен ұсталатын ұйымдардың қызметкерлерiне, қазыналық кәсiпорындардың қызметкерлерiне еңбекақының жоғары мөлшері "Азаматтық қызметшiлерге, мемлекеттiк бюджет қаражаты есебiнен ұсталатын ұйымдардың қызметкерлерiне, қазыналық кәсiпорындардың қызметкерлерiне еңбекақы төлеу туралы" Қазақстан Республикасы Үкіметінің 2007 жылғы 29 желтоқсандағы № 1400 </w:t>
      </w:r>
      <w:r>
        <w:rPr>
          <w:rFonts w:ascii="Times New Roman"/>
          <w:b w:val="false"/>
          <w:i w:val="false"/>
          <w:color w:val="000000"/>
          <w:sz w:val="28"/>
        </w:rPr>
        <w:t>қаулысына</w:t>
      </w:r>
      <w:r>
        <w:rPr>
          <w:rFonts w:ascii="Times New Roman"/>
          <w:b w:val="false"/>
          <w:i w:val="false"/>
          <w:color w:val="000000"/>
          <w:sz w:val="28"/>
        </w:rPr>
        <w:t xml:space="preserve"> сәйкес белгіленеді.".</w:t>
      </w:r>
    </w:p>
    <w:bookmarkEnd w:id="9"/>
    <w:bookmarkStart w:name="z13" w:id="10"/>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Қазақстан Республикасының Әділет министрлігінде мемлекеттік тіркелуін қамтамасыз етсін.</w:t>
      </w:r>
    </w:p>
    <w:bookmarkEnd w:id="10"/>
    <w:p>
      <w:pPr>
        <w:spacing w:after="0"/>
        <w:ind w:left="0"/>
        <w:jc w:val="both"/>
      </w:pPr>
      <w:r>
        <w:rPr>
          <w:rFonts w:ascii="Times New Roman"/>
          <w:b w:val="false"/>
          <w:i w:val="false"/>
          <w:color w:val="000000"/>
          <w:sz w:val="28"/>
        </w:rPr>
        <w:t>
      3. Осы бұйрықтың орындалуын бақылау вице-министр Б.Б. Нұрымбетовке жүктелсін.</w:t>
      </w:r>
    </w:p>
    <w:p>
      <w:pPr>
        <w:spacing w:after="0"/>
        <w:ind w:left="0"/>
        <w:jc w:val="both"/>
      </w:pPr>
      <w:r>
        <w:rPr>
          <w:rFonts w:ascii="Times New Roman"/>
          <w:b w:val="false"/>
          <w:i w:val="false"/>
          <w:color w:val="000000"/>
          <w:sz w:val="28"/>
        </w:rPr>
        <w:t>
      4. Осы бұйрық алғаш рет ресми жарияланған күнінен бастап 10 күнтізбесі күн өткеннен кейін қолданысқа енгізіледі.</w:t>
      </w:r>
    </w:p>
    <w:tbl>
      <w:tblPr>
        <w:tblW w:w="0" w:type="auto"/>
        <w:tblCellSpacing w:w="0" w:type="auto"/>
        <w:tblBorders>
          <w:top w:val="none"/>
          <w:left w:val="none"/>
          <w:bottom w:val="none"/>
          <w:right w:val="none"/>
          <w:insideH w:val="none"/>
          <w:insideV w:val="none"/>
        </w:tblBorders>
      </w:tblPr>
      <w:tblGrid>
        <w:gridCol w:w="10980"/>
        <w:gridCol w:w="1320"/>
      </w:tblGrid>
      <w:tr>
        <w:trPr>
          <w:trHeight w:val="30" w:hRule="atLeast"/>
        </w:trPr>
        <w:tc>
          <w:tcPr>
            <w:tcW w:w="10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Әбдіқалықова</w:t>
            </w:r>
          </w:p>
        </w:tc>
      </w:tr>
      <w:tr>
        <w:trPr>
          <w:trHeight w:val="30" w:hRule="atLeast"/>
        </w:trPr>
        <w:tc>
          <w:tcPr>
            <w:tcW w:w="10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министрі</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Ж. Досқалиев</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13 сәуір</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