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cfe4" w14:textId="7eec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аулауға рұқсат етілген кәсіпшілік және кәсіпшілік емес құралдар түрлері және балық аулау әдістері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2010 жылғы 27 сәуірдегі N 296 Бұйрығы. Қазақстан Республикасы Әділет министрлігінде 2010 жылғы 25 мамырда Нормативтік құқықтық кесімдерді мемлекеттік тіркеудің тізіліміне N 6258 болып енгізілді. Күші жойылды - Қазақстан Республикасы Қоршаған орта және су ресурстары министрінің 2014 жылғы 27 маусымдағы № 240-Ө бұйрығымен</w:t>
      </w:r>
    </w:p>
    <w:p>
      <w:pPr>
        <w:spacing w:after="0"/>
        <w:ind w:left="0"/>
        <w:jc w:val="both"/>
      </w:pPr>
      <w:r>
        <w:rPr>
          <w:rFonts w:ascii="Times New Roman"/>
          <w:b w:val="false"/>
          <w:i w:val="false"/>
          <w:color w:val="ff0000"/>
          <w:sz w:val="28"/>
        </w:rPr>
        <w:t xml:space="preserve">      Ескерту. Бұйрықтың күші жойылды - ҚР Қоршаған орта және су ресурстары министрінің 27.06.2014 № 240-Ө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9-бабы 1-тармағы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Балық аулауға рұқсат етілген кәсіпшілік және кәсіпшілік емес құралдар </w:t>
      </w:r>
      <w:r>
        <w:rPr>
          <w:rFonts w:ascii="Times New Roman"/>
          <w:b w:val="false"/>
          <w:i w:val="false"/>
          <w:color w:val="000000"/>
          <w:sz w:val="28"/>
        </w:rPr>
        <w:t>тізбесі</w:t>
      </w:r>
      <w:r>
        <w:rPr>
          <w:rFonts w:ascii="Times New Roman"/>
          <w:b w:val="false"/>
          <w:i w:val="false"/>
          <w:color w:val="000000"/>
          <w:sz w:val="28"/>
        </w:rPr>
        <w:t xml:space="preserve"> және балық аулау әдістері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осы бұйрықты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27 сәуірдегі   </w:t>
      </w:r>
      <w:r>
        <w:br/>
      </w:r>
      <w:r>
        <w:rPr>
          <w:rFonts w:ascii="Times New Roman"/>
          <w:b w:val="false"/>
          <w:i w:val="false"/>
          <w:color w:val="000000"/>
          <w:sz w:val="28"/>
        </w:rPr>
        <w:t xml:space="preserve">
№ 296 бұйрығымен бекітілген </w:t>
      </w:r>
    </w:p>
    <w:bookmarkEnd w:id="1"/>
    <w:p>
      <w:pPr>
        <w:spacing w:after="0"/>
        <w:ind w:left="0"/>
        <w:jc w:val="left"/>
      </w:pPr>
      <w:r>
        <w:rPr>
          <w:rFonts w:ascii="Times New Roman"/>
          <w:b/>
          <w:i w:val="false"/>
          <w:color w:val="000000"/>
        </w:rPr>
        <w:t xml:space="preserve"> Балық аулауға рұқсат етілген кәсіпшілік және кәсіпшілік емес құралдар түрлерінің және балық аулау әдістерінің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1986"/>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кәсіпшілік құралдар түрлері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Полиамидтік және илемді моножіп және моноталшықтан жасалған аулардан басқа аулардың барлық түрлері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Вентерлер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Сүйреткіштер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Жылым ау</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Аулардың барлық түрлері (шиланды, тастама, түпті, бұрап лақтыратын, тіректі, қойылатын)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Тралдардың барлық түрлері (электрлық, егіздік, тіректі)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Сүзгіштер (аулық, лақтырғыш, көтерілетін, екі ауыздық)</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Мереждер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кәсіпшілік емес құралдар түрлері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Қапты ілмек</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Сапсыз қармақ</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 аңшылық ететін мылтық</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Шаянаулағыштар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Спиннингтердің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әдістері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Ұяшықтайтын құралдарымен аулау балықтың ұяшықтарда немесе торда ұяшықталуына (оралып қалуына) негізделген: қойылмалы ауларға қазықтың, зәкірдің көмегімен қозғалмайтын жайда орнатылатын ұяшықтайтын құралдардың барлық түрлері кіреді;</w:t>
            </w:r>
            <w:r>
              <w:br/>
            </w:r>
            <w:r>
              <w:rPr>
                <w:rFonts w:ascii="Times New Roman"/>
                <w:b w:val="false"/>
                <w:i w:val="false"/>
                <w:color w:val="000000"/>
                <w:sz w:val="20"/>
              </w:rPr>
              <w:t>
жүзбелі өзен аулары – жұмыстық жағдайда өзен ағысымен қалқып, жолда кездескен балықты аулайтын ұяшықтайтын аулау құралдары;</w:t>
            </w:r>
            <w:r>
              <w:br/>
            </w:r>
            <w:r>
              <w:rPr>
                <w:rFonts w:ascii="Times New Roman"/>
                <w:b w:val="false"/>
                <w:i w:val="false"/>
                <w:color w:val="000000"/>
                <w:sz w:val="20"/>
              </w:rPr>
              <w:t>
дрифтерлік (қалқымалы) аулар жұмыстық жағдайда нашар ағысы бар су айдынында қалқып, оған жақындаған балықты аулаумен сипатталады;</w:t>
            </w:r>
            <w:r>
              <w:br/>
            </w:r>
            <w:r>
              <w:rPr>
                <w:rFonts w:ascii="Times New Roman"/>
                <w:b w:val="false"/>
                <w:i w:val="false"/>
                <w:color w:val="000000"/>
                <w:sz w:val="20"/>
              </w:rPr>
              <w:t>
лақтырмалы ауларға кейіннен балықты ауға қуып кіргізуінде балықты аулық қабырғамен толық немесе жартылай қоршауында негізделген аулаудың ұяшықтайтын құралдары жатады.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Тұзақтармен аулау балықтың кері шығуы қиындатылған кірістері бар аулық және басқа құрылғыларға өз еркімен кіруіне негізделген: қойылмалы аулар – үстері ашық ірі тұзақтар;</w:t>
            </w:r>
            <w:r>
              <w:br/>
            </w:r>
            <w:r>
              <w:rPr>
                <w:rFonts w:ascii="Times New Roman"/>
                <w:b w:val="false"/>
                <w:i w:val="false"/>
                <w:color w:val="000000"/>
                <w:sz w:val="20"/>
              </w:rPr>
              <w:t>
вентерлер – үстері жабық ұсақ тұзақтар.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Сүзетін құралдармен аулау (тралдық аулау, лақтырмалы аулармен аулау, судын түбінде аулармен аулау, шошақ аулармен аулау, борттық қапсырмаларымен аулау, қалталы аулармен аулау) ау қабырғасымен балықты қоршап, оны аулау құралы орнын ауыстыру барысында судан бөліп алынуында негізделген:</w:t>
            </w:r>
            <w:r>
              <w:br/>
            </w:r>
            <w:r>
              <w:rPr>
                <w:rFonts w:ascii="Times New Roman"/>
                <w:b w:val="false"/>
                <w:i w:val="false"/>
                <w:color w:val="000000"/>
                <w:sz w:val="20"/>
              </w:rPr>
              <w:t>
тралдар – суда кемелердің көмегімен жетектелетін тор қапшық түрі бар аулау құралдары;</w:t>
            </w:r>
            <w:r>
              <w:br/>
            </w:r>
            <w:r>
              <w:rPr>
                <w:rFonts w:ascii="Times New Roman"/>
                <w:b w:val="false"/>
                <w:i w:val="false"/>
                <w:color w:val="000000"/>
                <w:sz w:val="20"/>
              </w:rPr>
              <w:t>
лақтырмалы аулар – су айдынын түбінен су бетіне дейін жабатын және балықты аулық қабырғамен қоршап, кейіннен ауларды жағаға немесе қозғалмай тұрған кемелерге алып шығарылуында негізделген аулау құралдары;</w:t>
            </w:r>
            <w:r>
              <w:br/>
            </w:r>
            <w:r>
              <w:rPr>
                <w:rFonts w:ascii="Times New Roman"/>
                <w:b w:val="false"/>
                <w:i w:val="false"/>
                <w:color w:val="000000"/>
                <w:sz w:val="20"/>
              </w:rPr>
              <w:t>
судың түбінде аулайтын аулар – түбіне жақын судың бөлігін қоршап, балықты аулық қабырға және лай су жолағымен қоршап, кейіннен аулау құралын кемеге шығаруда негізделген аулау құралдары;</w:t>
            </w:r>
            <w:r>
              <w:br/>
            </w:r>
            <w:r>
              <w:rPr>
                <w:rFonts w:ascii="Times New Roman"/>
                <w:b w:val="false"/>
                <w:i w:val="false"/>
                <w:color w:val="000000"/>
                <w:sz w:val="20"/>
              </w:rPr>
              <w:t>
қоршағыш лақтырмалы (шилан) аулар – судың ортаңғы бөлігінде мекендейтін балықты аулық қабырғамен қоршап, кейіннен аулау құралын кемеге шығаруда негізделген аулау құралдары;</w:t>
            </w:r>
            <w:r>
              <w:br/>
            </w:r>
            <w:r>
              <w:rPr>
                <w:rFonts w:ascii="Times New Roman"/>
                <w:b w:val="false"/>
                <w:i w:val="false"/>
                <w:color w:val="000000"/>
                <w:sz w:val="20"/>
              </w:rPr>
              <w:t>
түптіктер – балықтың астыңғы жағынан әкелініп, кейіннен кеменің үстіне шығарылатын аулау құралдары (борттық қапсырма және конустық аулар).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 құралдарымен аулау – жемі бар ілмектерді балықпен жұту немесе жемсіз ілмектермен аулау объектін іліп алуда негізделген аулау құралдары:</w:t>
            </w:r>
            <w:r>
              <w:br/>
            </w:r>
            <w:r>
              <w:rPr>
                <w:rFonts w:ascii="Times New Roman"/>
                <w:b w:val="false"/>
                <w:i w:val="false"/>
                <w:color w:val="000000"/>
                <w:sz w:val="20"/>
              </w:rPr>
              <w:t>
жемделетін (қармақтар, троллдер және ярустар);</w:t>
            </w:r>
            <w:r>
              <w:br/>
            </w:r>
            <w:r>
              <w:rPr>
                <w:rFonts w:ascii="Times New Roman"/>
                <w:b w:val="false"/>
                <w:i w:val="false"/>
                <w:color w:val="000000"/>
                <w:sz w:val="20"/>
              </w:rPr>
              <w:t>
жемделмейтін (әр түрлі өзі аулайтын жабдықтар мен түйірлер).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сору қондырғыларымен аулау – балықты сумен бірге аулау құрылғысына сорып, кейіннен кеме үстінде балықты судан бөлуде негізделген аулау құралдары.</w:t>
            </w:r>
          </w:p>
        </w:tc>
      </w:tr>
    </w:tbl>
    <w:p>
      <w:pPr>
        <w:spacing w:after="0"/>
        <w:ind w:left="0"/>
        <w:jc w:val="both"/>
      </w:pPr>
      <w:r>
        <w:rPr>
          <w:rFonts w:ascii="Times New Roman"/>
          <w:b w:val="false"/>
          <w:i w:val="false"/>
          <w:color w:val="000000"/>
          <w:sz w:val="28"/>
        </w:rPr>
        <w:t>Ескертпе: аулау құралдардың түрлері әртүрлі болуы мүмкін, бірақ негізгі құрамдас бөліктері өзгертусіз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