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db3e" w14:textId="988db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Индустрия және сауда министрінің Ұйым стандарттарын әзірлеу, бекіту, есепке алу, өзгерту және күшін жою, тіркеу, белгілеу, басып шығару ережелерін бекіту туралы 2007 жылғы 2 қыркүйектегі № 256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Индустрия және жаңа технологиялар министрінің м.а. 2010 жылғы 23 сәуірдегі № 38 Бұйрығы. Қазақстан Республикасы Әділет министрлігінде 2010 жылғы 2 маусымда Нормативтік құқықтық кесімдерді мемлекеттік тіркеудің тізіліміне N 6275 болып енгізілді. Күші жойылды - Қазақстан Республикасы Индустрия және жаңа технологиялар министрінің м.а. 2012 жылғы 28 желтоқсандағы № 495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28.12.2012 </w:t>
      </w:r>
      <w:r>
        <w:rPr>
          <w:rFonts w:ascii="Times New Roman"/>
          <w:b w:val="false"/>
          <w:i w:val="false"/>
          <w:color w:val="ff0000"/>
          <w:sz w:val="28"/>
        </w:rPr>
        <w:t>№ 495</w:t>
      </w:r>
      <w:r>
        <w:rPr>
          <w:rFonts w:ascii="Times New Roman"/>
          <w:b w:val="false"/>
          <w:i w:val="false"/>
          <w:color w:val="ff0000"/>
          <w:sz w:val="28"/>
        </w:rPr>
        <w:t xml:space="preserve"> Бұйрығымен (алғаш рет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«Ұйым стандарттарын әзірлеу, бекіту, есепке алу, өзгерту, күшін жою, тіркеу, белгілеу, басып шығару ережелерін бекіту туралы» Қазақстан Республикасы Индустрия және сауда министрінің 2007 жылғы 2 қыркүйектегі № 256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кесімдерді мемлекеттік тіркеу тізілімінде № 4949 енгізілген, Қазақстан Республикасының Орталық атқарушы және өзге де орталық мемлекеттік органдарының актілер жинағында, 2007 жылы қыркүйек-қазанда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бұйрықпен бекітілген Ұйым стандарттарын әзірлеу, бекіту, есепке алу, өзгерту, күшін жою, тіркеу, белгілеу, басып шығару </w:t>
      </w:r>
      <w:r>
        <w:rPr>
          <w:rFonts w:ascii="Times New Roman"/>
          <w:b w:val="false"/>
          <w:i w:val="false"/>
          <w:color w:val="000000"/>
          <w:sz w:val="28"/>
        </w:rPr>
        <w:t>ережелерінде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2-тармақ</w:t>
      </w:r>
      <w:r>
        <w:rPr>
          <w:rFonts w:ascii="Times New Roman"/>
          <w:b w:val="false"/>
          <w:i w:val="false"/>
          <w:color w:val="000000"/>
          <w:sz w:val="28"/>
        </w:rPr>
        <w:t xml:space="preserve"> «және ұйымды жетілдіру және өндірісті басқару, шетел мемлекеттерінің стандарттау жөніндегі халықаралық, өңірлік, ұлттық стандарттарын және нормативтік құжаттарын енгізуді» деген сөздермен толықтырылсын;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w:t>
      </w:r>
      <w:r>
        <w:rPr>
          <w:rFonts w:ascii="Times New Roman"/>
          <w:b w:val="false"/>
          <w:i w:val="false"/>
          <w:color w:val="000000"/>
          <w:sz w:val="28"/>
        </w:rPr>
        <w:t xml:space="preserve"> «авторлық құқық объектісі болып табылады және таратыла алады» деген сөздер «таратылады» деген сөзбен ауыстырылсын.</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7-1-тармақпен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«7-1. Ұйым стандарттарында әр түрлі параметрлер және (немесе) өлшемдер кезінде жалпы белгіге, бірдей құрастырылымға ие өнімнің бір немесе бірнеше нақты түрлеріне қойылатын талаптар белгіленеді.»;</w:t>
      </w:r>
      <w:r>
        <w:br/>
      </w:r>
      <w:r>
        <w:rPr>
          <w:rFonts w:ascii="Times New Roman"/>
          <w:b w:val="false"/>
          <w:i w:val="false"/>
          <w:color w:val="000000"/>
          <w:sz w:val="28"/>
        </w:rPr>
        <w:t>
</w:t>
      </w:r>
      <w:r>
        <w:rPr>
          <w:rFonts w:ascii="Times New Roman"/>
          <w:b w:val="false"/>
          <w:i w:val="false"/>
          <w:color w:val="000000"/>
          <w:sz w:val="28"/>
        </w:rPr>
        <w:t>
      мынадай мазмұндағы </w:t>
      </w:r>
      <w:r>
        <w:rPr>
          <w:rFonts w:ascii="Times New Roman"/>
          <w:b w:val="false"/>
          <w:i w:val="false"/>
          <w:color w:val="000000"/>
          <w:sz w:val="28"/>
        </w:rPr>
        <w:t>11-1</w:t>
      </w:r>
      <w:r>
        <w:rPr>
          <w:rFonts w:ascii="Times New Roman"/>
          <w:b w:val="false"/>
          <w:i w:val="false"/>
          <w:color w:val="000000"/>
          <w:sz w:val="28"/>
        </w:rPr>
        <w:t xml:space="preserve"> және </w:t>
      </w:r>
      <w:r>
        <w:rPr>
          <w:rFonts w:ascii="Times New Roman"/>
          <w:b w:val="false"/>
          <w:i w:val="false"/>
          <w:color w:val="000000"/>
          <w:sz w:val="28"/>
        </w:rPr>
        <w:t>11-2-тармақтармен</w:t>
      </w:r>
      <w:r>
        <w:rPr>
          <w:rFonts w:ascii="Times New Roman"/>
          <w:b w:val="false"/>
          <w:i w:val="false"/>
          <w:color w:val="000000"/>
          <w:sz w:val="28"/>
        </w:rPr>
        <w:t xml:space="preserve"> толықтырылсын:</w:t>
      </w:r>
      <w:r>
        <w:br/>
      </w:r>
      <w:r>
        <w:rPr>
          <w:rFonts w:ascii="Times New Roman"/>
          <w:b w:val="false"/>
          <w:i w:val="false"/>
          <w:color w:val="000000"/>
          <w:sz w:val="28"/>
        </w:rPr>
        <w:t>
      «11-1. Мүдделі тұлғаларды әзірленетін ұйым стандарты туралы хабарландыру мақсатында әзірлеуші ұйым, оның түпнұсқасын әлеуетті ұстаушы ол туралы ақпарат басылымдарда және Интернет-ресурстарында орналастырады.</w:t>
      </w:r>
      <w:r>
        <w:br/>
      </w:r>
      <w:r>
        <w:rPr>
          <w:rFonts w:ascii="Times New Roman"/>
          <w:b w:val="false"/>
          <w:i w:val="false"/>
          <w:color w:val="000000"/>
          <w:sz w:val="28"/>
        </w:rPr>
        <w:t>
      11-2. Егер ұйым стандартын әзірлеу кезінде Қазақстан Республикасында терминдер мен анықтамаларды, қабылдау тәртібін, бақылау, тасымалдау және сақтау, сондай-ақ өнімді жіктеуге қойылатын талаптарды белгілейтін техникалық регламенттер, мемлекеттік және (немесе) мемлекетаралық стандарттар болмаса, онда осы талаптарды әзірленетін ұйым стандартына енгізеді.»;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w:t>
      </w:r>
      <w:r>
        <w:br/>
      </w:r>
      <w:r>
        <w:rPr>
          <w:rFonts w:ascii="Times New Roman"/>
          <w:b w:val="false"/>
          <w:i w:val="false"/>
          <w:color w:val="000000"/>
          <w:sz w:val="28"/>
        </w:rPr>
        <w:t xml:space="preserve">
      3)-тармақша алынып тасталсын; </w:t>
      </w:r>
      <w:r>
        <w:br/>
      </w:r>
      <w:r>
        <w:rPr>
          <w:rFonts w:ascii="Times New Roman"/>
          <w:b w:val="false"/>
          <w:i w:val="false"/>
          <w:color w:val="000000"/>
          <w:sz w:val="28"/>
        </w:rPr>
        <w:t>
      сегізінші абзац алынып тасталсын;</w:t>
      </w:r>
      <w:r>
        <w:br/>
      </w:r>
      <w:r>
        <w:rPr>
          <w:rFonts w:ascii="Times New Roman"/>
          <w:b w:val="false"/>
          <w:i w:val="false"/>
          <w:color w:val="000000"/>
          <w:sz w:val="28"/>
        </w:rPr>
        <w:t>
      тоғызыншы абзац мынадай редакцияда жазылсын:</w:t>
      </w:r>
      <w:r>
        <w:br/>
      </w:r>
      <w:r>
        <w:rPr>
          <w:rFonts w:ascii="Times New Roman"/>
          <w:b w:val="false"/>
          <w:i w:val="false"/>
          <w:color w:val="000000"/>
          <w:sz w:val="28"/>
        </w:rPr>
        <w:t>
      «Тұрақты қысқартылған сөздерді қолданатын ұйымдар үшін стандарт белгілеуінде тұрақты қысқартылған сөздер және жоғары тұрған министрліктің (ведомствоның) шартты белгісі көрсетуге рұқсат етіледі.»;</w:t>
      </w:r>
      <w:r>
        <w:br/>
      </w:r>
      <w:r>
        <w:rPr>
          <w:rFonts w:ascii="Times New Roman"/>
          <w:b w:val="false"/>
          <w:i w:val="false"/>
          <w:color w:val="000000"/>
          <w:sz w:val="28"/>
        </w:rPr>
        <w:t>
</w:t>
      </w:r>
      <w:r>
        <w:rPr>
          <w:rFonts w:ascii="Times New Roman"/>
          <w:b w:val="false"/>
          <w:i w:val="false"/>
          <w:color w:val="000000"/>
          <w:sz w:val="28"/>
        </w:rPr>
        <w:t>
      мынадай мазмұнда </w:t>
      </w:r>
      <w:r>
        <w:rPr>
          <w:rFonts w:ascii="Times New Roman"/>
          <w:b w:val="false"/>
          <w:i w:val="false"/>
          <w:color w:val="000000"/>
          <w:sz w:val="28"/>
        </w:rPr>
        <w:t>14-1-тармақпен</w:t>
      </w:r>
      <w:r>
        <w:rPr>
          <w:rFonts w:ascii="Times New Roman"/>
          <w:b w:val="false"/>
          <w:i w:val="false"/>
          <w:color w:val="000000"/>
          <w:sz w:val="28"/>
        </w:rPr>
        <w:t xml:space="preserve"> толықтырылсын:</w:t>
      </w:r>
      <w:r>
        <w:br/>
      </w:r>
      <w:r>
        <w:rPr>
          <w:rFonts w:ascii="Times New Roman"/>
          <w:b w:val="false"/>
          <w:i w:val="false"/>
          <w:color w:val="000000"/>
          <w:sz w:val="28"/>
        </w:rPr>
        <w:t>
      «14-1. Мемлекеттік және мемлекетаралық деңгейде стандартталмаған бақылау (сынау) әдістеріне және өлшемдерді орындау әдістемелеріне қойылатын талаптардан тұратын стандарттар Қазақстан Республикасының мемлекеттік өлшем бірлігін қамтамасыз ету туралы заңнамасында белгіленген тәртіпте метрологиялық сараптауға жатады.»;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16-тармақтағы</w:t>
      </w:r>
      <w:r>
        <w:rPr>
          <w:rFonts w:ascii="Times New Roman"/>
          <w:b w:val="false"/>
          <w:i w:val="false"/>
          <w:color w:val="000000"/>
          <w:sz w:val="28"/>
        </w:rPr>
        <w:t xml:space="preserve"> бірінші абзацтағы «уәкілетті орган жүргізеді» деген сөздер «уәкілетті органның аумақтық бөлімшелері жүргізеді.» деген сөздермен ауыстырылсын;</w:t>
      </w:r>
      <w:r>
        <w:br/>
      </w:r>
      <w:r>
        <w:rPr>
          <w:rFonts w:ascii="Times New Roman"/>
          <w:b w:val="false"/>
          <w:i w:val="false"/>
          <w:color w:val="000000"/>
          <w:sz w:val="28"/>
        </w:rPr>
        <w:t>
      екінші абзацта «Ұйым стандартын тіркеу алдында Қазақстан Республикасы заңнамасына сәйкес белгілеуге жатады» деген сөздер алынып тасталсын.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17-тармақтағы</w:t>
      </w:r>
      <w:r>
        <w:rPr>
          <w:rFonts w:ascii="Times New Roman"/>
          <w:b w:val="false"/>
          <w:i w:val="false"/>
          <w:color w:val="000000"/>
          <w:sz w:val="28"/>
        </w:rPr>
        <w:t>:</w:t>
      </w:r>
      <w:r>
        <w:br/>
      </w:r>
      <w:r>
        <w:rPr>
          <w:rFonts w:ascii="Times New Roman"/>
          <w:b w:val="false"/>
          <w:i w:val="false"/>
          <w:color w:val="000000"/>
          <w:sz w:val="28"/>
        </w:rPr>
        <w:t>
      бесінші абзац мынадай редакцияда жазылсын:</w:t>
      </w:r>
      <w:r>
        <w:br/>
      </w:r>
      <w:r>
        <w:rPr>
          <w:rFonts w:ascii="Times New Roman"/>
          <w:b w:val="false"/>
          <w:i w:val="false"/>
          <w:color w:val="000000"/>
          <w:sz w:val="28"/>
        </w:rPr>
        <w:t>
      «Ұйым стандарты 30-күнтізбелік күнде қаралады. Оң шешім қабылданғанда 3 жұмыс күннен ұзақ емес күнде тіркеледі. Теріс нәтиже кезінде қайта қарауға жіберіледі.»;</w:t>
      </w:r>
      <w:r>
        <w:br/>
      </w:r>
      <w:r>
        <w:rPr>
          <w:rFonts w:ascii="Times New Roman"/>
          <w:b w:val="false"/>
          <w:i w:val="false"/>
          <w:color w:val="000000"/>
          <w:sz w:val="28"/>
        </w:rPr>
        <w:t>
      мынадай мазмұнда алтыншы абзацпен толықтырылсын:</w:t>
      </w:r>
      <w:r>
        <w:br/>
      </w:r>
      <w:r>
        <w:rPr>
          <w:rFonts w:ascii="Times New Roman"/>
          <w:b w:val="false"/>
          <w:i w:val="false"/>
          <w:color w:val="000000"/>
          <w:sz w:val="28"/>
        </w:rPr>
        <w:t>
      «Ұсынылатын ұйым стандарты нөмірленеді, тігіледі және мөрмен таңбаланады.».</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Техникалық реттеу және метрология комитеті (Ғ.М. Мұхамбетов) заңнамада белгіленген тәртіппен осы бұйрықтың Қазақстан Республикасы Әділет министрлігінде мемлекеттік тіркелуін және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индустрия және жаңа технологиялар вице-министрі Б.С. Камалиевқа жүктелсін.</w:t>
      </w:r>
      <w:r>
        <w:br/>
      </w:r>
      <w:r>
        <w:rPr>
          <w:rFonts w:ascii="Times New Roman"/>
          <w:b w:val="false"/>
          <w:i w:val="false"/>
          <w:color w:val="000000"/>
          <w:sz w:val="28"/>
        </w:rPr>
        <w:t>
</w:t>
      </w:r>
      <w:r>
        <w:rPr>
          <w:rFonts w:ascii="Times New Roman"/>
          <w:b w:val="false"/>
          <w:i w:val="false"/>
          <w:color w:val="000000"/>
          <w:sz w:val="28"/>
        </w:rPr>
        <w:t>
      4. Осы бұйрық оның алғаш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Министрдің</w:t>
      </w:r>
      <w:r>
        <w:br/>
      </w:r>
      <w:r>
        <w:rPr>
          <w:rFonts w:ascii="Times New Roman"/>
          <w:b w:val="false"/>
          <w:i w:val="false"/>
          <w:color w:val="000000"/>
          <w:sz w:val="28"/>
        </w:rPr>
        <w:t>
</w:t>
      </w:r>
      <w:r>
        <w:rPr>
          <w:rFonts w:ascii="Times New Roman"/>
          <w:b w:val="false"/>
          <w:i/>
          <w:color w:val="000000"/>
          <w:sz w:val="28"/>
        </w:rPr>
        <w:t>      міндетін атқарушы                                  А. Рау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