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22579" w14:textId="0a225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"Шығындары республикалық бюджеттен субсидиялануға жататын әлеуметті маңызды облысаралық қатынастар бойынша темір жолмен жолаушылар тасымалдарын жүзеге асыратын тасымалдаушыларды ашық тендер негізінде анықтау жөніндегі конкурсты өткізу жөніндегі нұсқаулықты бекіту туралы" Қазақстан Республикасы Көлік және коммуникациялар министрінің 2004 жылғы 23 қарашадағы № 429а-I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2010 жылғы 11 мамырдағы № 228 Бұйрығы. Қазақстан Республикасы Әділет министрлігінде 2010 жылғы 10 маусымда нормативтік құқықтық кесімдерді мемлекеттік тіркеудің тізіліміне № 6285 болып енгізілді. Күші жойылды - Қазақстан Республикасы Көлік және коммуникация министрінің міндетін атқарушының 2011 жылғы 6 тамыздағы № 496 бұйрығымен</w:t>
      </w:r>
    </w:p>
    <w:p>
      <w:pPr>
        <w:spacing w:after="0"/>
        <w:ind w:left="0"/>
        <w:jc w:val="both"/>
      </w:pPr>
      <w:r>
        <w:rPr>
          <w:rFonts w:ascii="Times New Roman"/>
          <w:b w:val="false"/>
          <w:i w:val="false"/>
          <w:color w:val="ff0000"/>
          <w:sz w:val="28"/>
        </w:rPr>
        <w:t xml:space="preserve">      Күші жойылды - ҚР Көлік және коммуникация министрінің міндетін атқарушының 2011.08.06 </w:t>
      </w:r>
      <w:r>
        <w:rPr>
          <w:rFonts w:ascii="Times New Roman"/>
          <w:b w:val="false"/>
          <w:i w:val="false"/>
          <w:color w:val="ff0000"/>
          <w:sz w:val="28"/>
        </w:rPr>
        <w:t>№ 496</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«Тасымалдаушының әлеуметтік мәні бар қатынастар бойынша жолаушылар тасымалдауды жүзеге асыруына байланысты залалдарын субсидиялау ережесін бекіту туралы» Қазақстан Республикасы Үкіметінің 2004 жылғы 11 қарашадағы № 1188 </w:t>
      </w:r>
      <w:r>
        <w:rPr>
          <w:rFonts w:ascii="Times New Roman"/>
          <w:b w:val="false"/>
          <w:i w:val="false"/>
          <w:color w:val="000000"/>
          <w:sz w:val="28"/>
        </w:rPr>
        <w:t>қаулысына</w:t>
      </w:r>
      <w:r>
        <w:rPr>
          <w:rFonts w:ascii="Times New Roman"/>
          <w:b w:val="false"/>
          <w:i w:val="false"/>
          <w:color w:val="000000"/>
          <w:sz w:val="28"/>
        </w:rPr>
        <w:t xml:space="preserve"> сәйкес, сондай-ақ темір жол жолаушылар тасымалдарын ұйымдастыру жүйесін жетілдіру мақсатында</w:t>
      </w:r>
      <w:r>
        <w:rPr>
          <w:rFonts w:ascii="Times New Roman"/>
          <w:b/>
          <w:i w:val="false"/>
          <w:color w:val="000000"/>
          <w:sz w:val="28"/>
        </w:rPr>
        <w:t>  БҰЙЫРАМЫН:</w:t>
      </w:r>
      <w:r>
        <w:br/>
      </w:r>
      <w:r>
        <w:rPr>
          <w:rFonts w:ascii="Times New Roman"/>
          <w:b w:val="false"/>
          <w:i w:val="false"/>
          <w:color w:val="000000"/>
          <w:sz w:val="28"/>
        </w:rPr>
        <w:t>
</w:t>
      </w:r>
      <w:r>
        <w:rPr>
          <w:rFonts w:ascii="Times New Roman"/>
          <w:b w:val="false"/>
          <w:i w:val="false"/>
          <w:color w:val="000000"/>
          <w:sz w:val="28"/>
        </w:rPr>
        <w:t>
      1. «Шығындары республикалық бюджеттен субсидиялануға жататын әлеуметті маңызды облысаралық қатынастар бойынша темір жол жолаушылар тасымалдарын жүзеге асыратын тасымалдаушыларды ашық тендер негізінде анықтау жөніндегі конкурсты өткізу жөніндегі нұсқаулықты бекіту туралы» Қазақстан Республикасы Көлік және коммуникациялар министрінің 2004 жылғы 23 қарашадағы № 429а-1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3232 тіркелген, Қазақстан Республикасының орталық атқарушы және өзге де мемлекеттік органдарының нормативтік құқықтық актілері бюллетенінде жарияланған, 2005 ж., № 3-8, 22-құжат)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Шығындары республикалық бюджеттен субсидиялануға жататын әлеуметтік маңызды облысаралық қатынастар бойынша темір жолмен жолаушылар тасымалдарын жүзеге асыратын тасымалдаушыларды ашық тендер негізінде анықтау жөніндегі конкурсты өткізу жөніндегі </w:t>
      </w:r>
      <w:r>
        <w:rPr>
          <w:rFonts w:ascii="Times New Roman"/>
          <w:b w:val="false"/>
          <w:i w:val="false"/>
          <w:color w:val="000000"/>
          <w:sz w:val="28"/>
        </w:rPr>
        <w:t>нұсқаулықта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20-тармақтағы</w:t>
      </w:r>
      <w:r>
        <w:rPr>
          <w:rFonts w:ascii="Times New Roman"/>
          <w:b w:val="false"/>
          <w:i w:val="false"/>
          <w:color w:val="000000"/>
          <w:sz w:val="28"/>
        </w:rPr>
        <w:t xml:space="preserve"> «10» деген сандар «11»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көрсетілген Нұсқаулыққа </w:t>
      </w:r>
      <w:r>
        <w:rPr>
          <w:rFonts w:ascii="Times New Roman"/>
          <w:b w:val="false"/>
          <w:i w:val="false"/>
          <w:color w:val="000000"/>
          <w:sz w:val="28"/>
        </w:rPr>
        <w:t>4-қосымшада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6.5–тармақтың екінші абзацында:</w:t>
      </w:r>
      <w:r>
        <w:br/>
      </w:r>
      <w:r>
        <w:rPr>
          <w:rFonts w:ascii="Times New Roman"/>
          <w:b w:val="false"/>
          <w:i w:val="false"/>
          <w:color w:val="000000"/>
          <w:sz w:val="28"/>
        </w:rPr>
        <w:t>
      «мезгілділігіне» деген сөзден кейін «және поездар қозғалысы кестесінің өзгеруіне» деген сөздермен толықтырылсын;</w:t>
      </w:r>
      <w:r>
        <w:br/>
      </w:r>
      <w:r>
        <w:rPr>
          <w:rFonts w:ascii="Times New Roman"/>
          <w:b w:val="false"/>
          <w:i w:val="false"/>
          <w:color w:val="000000"/>
          <w:sz w:val="28"/>
        </w:rPr>
        <w:t>
      «құрамын» деген сөзден кейін «және қатынау кезеңділігін»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Көлік және қатынас жолдары комитеті (Б.Қ. Уандықов) осы бұйрықты мемлекеттік тіркеу үшін Қазақстан Республикасы Әділет министрлігіне ұсынуды қамтамасыз етсін.</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Қазақстан Республикасының Көлік және коммуникация вице-министрі А.Ғ. Бектұровқа жүктелсін. </w:t>
      </w:r>
      <w:r>
        <w:br/>
      </w:r>
      <w:r>
        <w:rPr>
          <w:rFonts w:ascii="Times New Roman"/>
          <w:b w:val="false"/>
          <w:i w:val="false"/>
          <w:color w:val="000000"/>
          <w:sz w:val="28"/>
        </w:rPr>
        <w:t>
</w:t>
      </w:r>
      <w:r>
        <w:rPr>
          <w:rFonts w:ascii="Times New Roman"/>
          <w:b w:val="false"/>
          <w:i w:val="false"/>
          <w:color w:val="000000"/>
          <w:sz w:val="28"/>
        </w:rPr>
        <w:t xml:space="preserve">
      4. Осы бұйрық оны алғаш рет ресми жариялағаннан кейін қолданысқа енгізіледі. </w:t>
      </w:r>
    </w:p>
    <w:bookmarkEnd w:id="0"/>
    <w:p>
      <w:pPr>
        <w:spacing w:after="0"/>
        <w:ind w:left="0"/>
        <w:jc w:val="both"/>
      </w:pPr>
      <w:r>
        <w:rPr>
          <w:rFonts w:ascii="Times New Roman"/>
          <w:b w:val="false"/>
          <w:i/>
          <w:color w:val="000000"/>
          <w:sz w:val="28"/>
        </w:rPr>
        <w:t>      Министр                                            Ә. Құсайынов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