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ef2f" w14:textId="b4be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көмектің шектеулі көлемін бекіту туралы" Қазақстан Республикасы денсаулық сақтау министрінің міндетін атқарушының 2009 жылғы 26 қарашадағы № 799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16 маусымдағы N 451 Бұйрығы. Қазақстан Республикасы Әділет министрлігінде 2010 жылғы 12 шілдеде Нормативтік құқықтық кесімдерді мемлекеттік тіркеудің тізіліміне N 6329 болып енгізілді</w:t>
      </w:r>
    </w:p>
    <w:p>
      <w:pPr>
        <w:spacing w:after="0"/>
        <w:ind w:left="0"/>
        <w:jc w:val="both"/>
      </w:pPr>
      <w:bookmarkStart w:name="z1" w:id="0"/>
      <w:r>
        <w:rPr>
          <w:rFonts w:ascii="Times New Roman"/>
          <w:b w:val="false"/>
          <w:i w:val="false"/>
          <w:color w:val="000000"/>
          <w:sz w:val="28"/>
        </w:rPr>
        <w:t xml:space="preserve">
      Халыққа көрсетілетін медициналық көмектің сапасы мен қолжетімділігін одан әрі арттыру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«Стационарлық көмектің шектеулі көлемін бекіту туралы» Қазақстан Республикасы Денсаулық сақтау министрінің міндетін атқарушының 2009 жылғы 26 қарашадағы № 799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Нормативтік құқықтық актілерді мемлекеттік тіркеу тізілімінде № 5949 тіркелген, 2010 жылғы 20 сәуірдегі № 7 «Қазақстан Республикасының орталық атқарушы және өзге де орталық мемлекеттік органдары актілерінің жинағында»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туберкулезге қарсы, жұқпалы және психиатриялық медициналық ұйымдардан басқа стационарлық көмек көрсететін денсаулық сақтау ұйымдарында стационарлық көмектің шектеулі көлемдерінде:</w:t>
      </w:r>
      <w:r>
        <w:br/>
      </w:r>
      <w:r>
        <w:rPr>
          <w:rFonts w:ascii="Times New Roman"/>
          <w:b w:val="false"/>
          <w:i w:val="false"/>
          <w:color w:val="000000"/>
          <w:sz w:val="28"/>
        </w:rPr>
        <w:t>
      «Стационарлық емдеуге жоспарланған науқастар саны» бағанында «168 202», «73 946», «169 790» және «1 982 255» деген сандар тиісінше «168 402», «78 946», «171 439», «1 989 104»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(Қ.Ш. Нұрғазиев)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