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5711" w14:textId="3315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одағына мүше мемлекеттердің аумақтарынан Қазақстан Республикасының аумағына импортталатын тауарлардың импорты бойынша есепке алу әдісімен төлеуді қолдану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16 шілдедегі N 349 Бұйрығы. Қазақстан Республикасы Әділет министрлігінде 2010 жылғы 2 тамызда Нормативтік құқықтық кесімдерді мемлекеттік тіркеудің тізіліміне N 6366 болып енгізілді. Күші жойылды - Қазақстан Республикасы Қаржы министрінің 2012 жылғы 2 мамырдағы № 229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2012.05.02 </w:t>
      </w:r>
      <w:r>
        <w:rPr>
          <w:rFonts w:ascii="Times New Roman"/>
          <w:b w:val="false"/>
          <w:i w:val="false"/>
          <w:color w:val="ff0000"/>
          <w:sz w:val="28"/>
        </w:rPr>
        <w:t>№ 229</w:t>
      </w:r>
      <w:r>
        <w:rPr>
          <w:rFonts w:ascii="Times New Roman"/>
          <w:b w:val="false"/>
          <w:i w:val="false"/>
          <w:color w:val="ff0000"/>
          <w:sz w:val="28"/>
        </w:rPr>
        <w:t xml:space="preserve"> (2012.01.01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 (Салық кодексі) қолданысқа енгізу туралы» Қазақстан Республикасы Заңның </w:t>
      </w:r>
      <w:r>
        <w:rPr>
          <w:rFonts w:ascii="Times New Roman"/>
          <w:b w:val="false"/>
          <w:i w:val="false"/>
          <w:color w:val="000000"/>
          <w:sz w:val="28"/>
        </w:rPr>
        <w:t>49-1-бабына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Кеден одағына мүше мемлекеттердің аумақтарынан Қазақстан Республикасының аумағына импортталатын тауарлар бойынша есепке алу әдісімен төлеуді қолдану ережелері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(Д.Е. Ерғожин) осы бұйрықты Қазақстан Республикасының Әділет министрлігіне мемлекеттік тіркелуін және оны кейіннен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бірінші ресми жарияланғаннан күнінен бастап қолданысқа енгізіледі және 2010 жылғы 1 шілдеден бастап пайда болған қатынастарға қолданылады.</w:t>
      </w:r>
    </w:p>
    <w:bookmarkEnd w:id="0"/>
    <w:p>
      <w:pPr>
        <w:spacing w:after="0"/>
        <w:ind w:left="0"/>
        <w:jc w:val="both"/>
      </w:pPr>
      <w:r>
        <w:rPr>
          <w:rFonts w:ascii="Times New Roman"/>
          <w:b w:val="false"/>
          <w:i/>
          <w:color w:val="000000"/>
          <w:sz w:val="28"/>
        </w:rPr>
        <w:t>      Министр                                    Б. Жәмішев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2010 жылғы 16 шілдедегі </w:t>
      </w:r>
      <w:r>
        <w:br/>
      </w:r>
      <w:r>
        <w:rPr>
          <w:rFonts w:ascii="Times New Roman"/>
          <w:b w:val="false"/>
          <w:i w:val="false"/>
          <w:color w:val="000000"/>
          <w:sz w:val="28"/>
        </w:rPr>
        <w:t xml:space="preserve">
№ 349 бұйрығымен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Кеден одағына мүше мемлекеттердің аумағынан Қазақстан</w:t>
      </w:r>
      <w:r>
        <w:br/>
      </w:r>
      <w:r>
        <w:rPr>
          <w:rFonts w:ascii="Times New Roman"/>
          <w:b/>
          <w:i w:val="false"/>
          <w:color w:val="000000"/>
        </w:rPr>
        <w:t>
Республикасының аумағына импортталатын тауарлар</w:t>
      </w:r>
      <w:r>
        <w:br/>
      </w:r>
      <w:r>
        <w:rPr>
          <w:rFonts w:ascii="Times New Roman"/>
          <w:b/>
          <w:i w:val="false"/>
          <w:color w:val="000000"/>
        </w:rPr>
        <w:t>
бойынша есепке алу әдісімен қосылған құн</w:t>
      </w:r>
      <w:r>
        <w:br/>
      </w:r>
      <w:r>
        <w:rPr>
          <w:rFonts w:ascii="Times New Roman"/>
          <w:b/>
          <w:i w:val="false"/>
          <w:color w:val="000000"/>
        </w:rPr>
        <w:t>
салығын төлеуді қолдану</w:t>
      </w:r>
      <w:r>
        <w:br/>
      </w:r>
      <w:r>
        <w:rPr>
          <w:rFonts w:ascii="Times New Roman"/>
          <w:b/>
          <w:i w:val="false"/>
          <w:color w:val="000000"/>
        </w:rPr>
        <w:t>
ережесі</w:t>
      </w:r>
    </w:p>
    <w:bookmarkEnd w:id="1"/>
    <w:bookmarkStart w:name="z6" w:id="2"/>
    <w:p>
      <w:pPr>
        <w:spacing w:after="0"/>
        <w:ind w:left="0"/>
        <w:jc w:val="both"/>
      </w:pPr>
      <w:r>
        <w:rPr>
          <w:rFonts w:ascii="Times New Roman"/>
          <w:b w:val="false"/>
          <w:i w:val="false"/>
          <w:color w:val="000000"/>
          <w:sz w:val="28"/>
        </w:rPr>
        <w:t>
      1. Кеден одағына мүше мемлекеттердің аумағынан Қазақстан Республикасының аумағына импортталатын тауарлар бойынша есепке алу әдісімен қосылған құн салығын төлеу ереже (бұдан әрі – Ереже)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 (бұдан әрі – Енгізу туралы Заң) </w:t>
      </w:r>
      <w:r>
        <w:rPr>
          <w:rFonts w:ascii="Times New Roman"/>
          <w:b w:val="false"/>
          <w:i w:val="false"/>
          <w:color w:val="000000"/>
          <w:sz w:val="28"/>
        </w:rPr>
        <w:t>49-1-бабына</w:t>
      </w:r>
      <w:r>
        <w:rPr>
          <w:rFonts w:ascii="Times New Roman"/>
          <w:b w:val="false"/>
          <w:i w:val="false"/>
          <w:color w:val="000000"/>
          <w:sz w:val="28"/>
        </w:rPr>
        <w:t xml:space="preserve"> сәйкес әзірленген және Кеден одағына мүше мемлекеттердің аумағынан Қазақстан Республикасының аумағына импортталатын тауарлар бойынша есепке алу әдісімен қосылған құн салығын (бұдан әрі – ҚҚС) төлеу тәртібін айқындайды.</w:t>
      </w:r>
      <w:r>
        <w:br/>
      </w:r>
      <w:r>
        <w:rPr>
          <w:rFonts w:ascii="Times New Roman"/>
          <w:b w:val="false"/>
          <w:i w:val="false"/>
          <w:color w:val="000000"/>
          <w:sz w:val="28"/>
        </w:rPr>
        <w:t>
</w:t>
      </w:r>
      <w:r>
        <w:rPr>
          <w:rFonts w:ascii="Times New Roman"/>
          <w:b w:val="false"/>
          <w:i w:val="false"/>
          <w:color w:val="000000"/>
          <w:sz w:val="28"/>
        </w:rPr>
        <w:t>
      2. Кеден одағына мүше мемлекеттердің аумағынан Қазақстан Республикасының аумағына импортталатын тауарлар бойынша есепке алу әдісімен ҚҚС төлеу мынадай шарттарды орындағанда жүзеге асырылады:</w:t>
      </w:r>
      <w:r>
        <w:br/>
      </w:r>
      <w:r>
        <w:rPr>
          <w:rFonts w:ascii="Times New Roman"/>
          <w:b w:val="false"/>
          <w:i w:val="false"/>
          <w:color w:val="000000"/>
          <w:sz w:val="28"/>
        </w:rPr>
        <w:t>
</w:t>
      </w:r>
      <w:r>
        <w:rPr>
          <w:rFonts w:ascii="Times New Roman"/>
          <w:b w:val="false"/>
          <w:i w:val="false"/>
          <w:color w:val="000000"/>
          <w:sz w:val="28"/>
        </w:rPr>
        <w:t>
      1) Тауарлар Қазақстан Республикасының Үкіметінің 2003 жылғы 19 наурыздағы № 269 </w:t>
      </w:r>
      <w:r>
        <w:rPr>
          <w:rFonts w:ascii="Times New Roman"/>
          <w:b w:val="false"/>
          <w:i w:val="false"/>
          <w:color w:val="000000"/>
          <w:sz w:val="28"/>
        </w:rPr>
        <w:t>қаулысында</w:t>
      </w:r>
      <w:r>
        <w:rPr>
          <w:rFonts w:ascii="Times New Roman"/>
          <w:b w:val="false"/>
          <w:i w:val="false"/>
          <w:color w:val="000000"/>
          <w:sz w:val="28"/>
        </w:rPr>
        <w:t xml:space="preserve"> бекітілген тауарлардың тiзбесiне енгізілген;</w:t>
      </w:r>
      <w:r>
        <w:br/>
      </w:r>
      <w:r>
        <w:rPr>
          <w:rFonts w:ascii="Times New Roman"/>
          <w:b w:val="false"/>
          <w:i w:val="false"/>
          <w:color w:val="000000"/>
          <w:sz w:val="28"/>
        </w:rPr>
        <w:t>
</w:t>
      </w:r>
      <w:r>
        <w:rPr>
          <w:rFonts w:ascii="Times New Roman"/>
          <w:b w:val="false"/>
          <w:i w:val="false"/>
          <w:color w:val="000000"/>
          <w:sz w:val="28"/>
        </w:rPr>
        <w:t>
      2) Енгізу туралы Заңның </w:t>
      </w:r>
      <w:r>
        <w:rPr>
          <w:rFonts w:ascii="Times New Roman"/>
          <w:b w:val="false"/>
          <w:i w:val="false"/>
          <w:color w:val="000000"/>
          <w:sz w:val="28"/>
        </w:rPr>
        <w:t>49-1-бабында</w:t>
      </w:r>
      <w:r>
        <w:rPr>
          <w:rFonts w:ascii="Times New Roman"/>
          <w:b w:val="false"/>
          <w:i w:val="false"/>
          <w:color w:val="000000"/>
          <w:sz w:val="28"/>
        </w:rPr>
        <w:t xml:space="preserve"> көрсетілген Тауарлардың импорты бойынша төленуге тиісті қосылған құн салығының сомасын қосылған құн салығы жөніндегі декларацияда көрсету бойынша және көрсетілген тауарларды мақсатты пайдалану туралы міндеттеме (бұдан әрі – Міндеттеме) салық қызметі органына табыс етілген жағдайда.</w:t>
      </w:r>
      <w:r>
        <w:br/>
      </w:r>
      <w:r>
        <w:rPr>
          <w:rFonts w:ascii="Times New Roman"/>
          <w:b w:val="false"/>
          <w:i w:val="false"/>
          <w:color w:val="000000"/>
          <w:sz w:val="28"/>
        </w:rPr>
        <w:t>
</w:t>
      </w:r>
      <w:r>
        <w:rPr>
          <w:rFonts w:ascii="Times New Roman"/>
          <w:b w:val="false"/>
          <w:i w:val="false"/>
          <w:color w:val="000000"/>
          <w:sz w:val="28"/>
        </w:rPr>
        <w:t>
      3. Міндеттеме Салық кодексінің 276-20-бабы </w:t>
      </w:r>
      <w:r>
        <w:rPr>
          <w:rFonts w:ascii="Times New Roman"/>
          <w:b w:val="false"/>
          <w:i w:val="false"/>
          <w:color w:val="000000"/>
          <w:sz w:val="28"/>
        </w:rPr>
        <w:t>3-тармағында</w:t>
      </w:r>
      <w:r>
        <w:rPr>
          <w:rFonts w:ascii="Times New Roman"/>
          <w:b w:val="false"/>
          <w:i w:val="false"/>
          <w:color w:val="000000"/>
          <w:sz w:val="28"/>
        </w:rPr>
        <w:t xml:space="preserve"> көрсетілген импортталатын тауарлар мен құжаттар бойынша жанама салықтар жөніндегі декларациямен бір уақытта салық қызметі органына табыс етіледі.</w:t>
      </w:r>
      <w:r>
        <w:br/>
      </w:r>
      <w:r>
        <w:rPr>
          <w:rFonts w:ascii="Times New Roman"/>
          <w:b w:val="false"/>
          <w:i w:val="false"/>
          <w:color w:val="000000"/>
          <w:sz w:val="28"/>
        </w:rPr>
        <w:t>
</w:t>
      </w:r>
      <w:r>
        <w:rPr>
          <w:rFonts w:ascii="Times New Roman"/>
          <w:b w:val="false"/>
          <w:i w:val="false"/>
          <w:color w:val="000000"/>
          <w:sz w:val="28"/>
        </w:rPr>
        <w:t>
      4. Міндеттемеге Қазақстан Республикасының кеден органдары беретін Сыртқы экономикалық қызметтің тауарлық номенклатурасының коды бойынша қорытынды қоса беріледі.</w:t>
      </w:r>
      <w:r>
        <w:br/>
      </w:r>
      <w:r>
        <w:rPr>
          <w:rFonts w:ascii="Times New Roman"/>
          <w:b w:val="false"/>
          <w:i w:val="false"/>
          <w:color w:val="000000"/>
          <w:sz w:val="28"/>
        </w:rPr>
        <w:t>
      Бұл ретте келісімшартта мұндай тауарды бірнеше рет жеткізу көзделсе, онда Сыртқы экономикалық қызметтің тауарлық номенклатурасының коды бойынша қорытындының түпнұсқасы тек бірінші жеткізу бойынша беріледі, ал кейінгі жеткізулер бойынша осындай қорытындының көшірмесі беріледі.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Қазақстан Республикасының Қаржы министрінің 2011 жылғы 25 ақпандағы </w:t>
      </w:r>
      <w:r>
        <w:rPr>
          <w:rFonts w:ascii="Times New Roman"/>
          <w:b w:val="false"/>
          <w:i w:val="false"/>
          <w:color w:val="000000"/>
          <w:sz w:val="28"/>
        </w:rPr>
        <w:t>№ 100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5. Міндеттеме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6. Міндеттеменің негізінде тауарларды әкелу акцизделетін тауарлар бойынша акциздермен Қазақстан Республикасының салық заңнамасында белгіленген тәртіпте төлеген жағдайда ҚҚС іс жүзінде төлеусіз жүргізіледі.</w:t>
      </w:r>
      <w:r>
        <w:br/>
      </w:r>
      <w:r>
        <w:rPr>
          <w:rFonts w:ascii="Times New Roman"/>
          <w:b w:val="false"/>
          <w:i w:val="false"/>
          <w:color w:val="000000"/>
          <w:sz w:val="28"/>
        </w:rPr>
        <w:t>
</w:t>
      </w:r>
      <w:r>
        <w:rPr>
          <w:rFonts w:ascii="Times New Roman"/>
          <w:b w:val="false"/>
          <w:i w:val="false"/>
          <w:color w:val="000000"/>
          <w:sz w:val="28"/>
        </w:rPr>
        <w:t>
      7. Міндеттемеде көрсетілген ҚҚС сомасы Қазақстан Республикасының салық заңнамасында белгіленген тәртіпте есептеу мен есепке жатқызу ҚҚС бойынша декларацияда бір уақытта көрсетіледі.</w:t>
      </w:r>
      <w:r>
        <w:br/>
      </w:r>
      <w:r>
        <w:rPr>
          <w:rFonts w:ascii="Times New Roman"/>
          <w:b w:val="false"/>
          <w:i w:val="false"/>
          <w:color w:val="000000"/>
          <w:sz w:val="28"/>
        </w:rPr>
        <w:t>
</w:t>
      </w:r>
      <w:r>
        <w:rPr>
          <w:rFonts w:ascii="Times New Roman"/>
          <w:b w:val="false"/>
          <w:i w:val="false"/>
          <w:color w:val="000000"/>
          <w:sz w:val="28"/>
        </w:rPr>
        <w:t>
      8. Енгізу туралы Заңның </w:t>
      </w:r>
      <w:r>
        <w:rPr>
          <w:rFonts w:ascii="Times New Roman"/>
          <w:b w:val="false"/>
          <w:i w:val="false"/>
          <w:color w:val="000000"/>
          <w:sz w:val="28"/>
        </w:rPr>
        <w:t>49-1-бабында</w:t>
      </w:r>
      <w:r>
        <w:rPr>
          <w:rFonts w:ascii="Times New Roman"/>
          <w:b w:val="false"/>
          <w:i w:val="false"/>
          <w:color w:val="000000"/>
          <w:sz w:val="28"/>
        </w:rPr>
        <w:t xml:space="preserve"> көрсетілген мүлікті лизингке беруді қоспағанда, тауарларды одан әрі өткізу ҚҚС салуға жатады.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аумағына тауарларды әкелген күннен бастап талап ету мерзімі ішінде Енгізу туралы Заңның </w:t>
      </w:r>
      <w:r>
        <w:rPr>
          <w:rFonts w:ascii="Times New Roman"/>
          <w:b w:val="false"/>
          <w:i w:val="false"/>
          <w:color w:val="000000"/>
          <w:sz w:val="28"/>
        </w:rPr>
        <w:t>49-1-бабында</w:t>
      </w:r>
      <w:r>
        <w:rPr>
          <w:rFonts w:ascii="Times New Roman"/>
          <w:b w:val="false"/>
          <w:i w:val="false"/>
          <w:color w:val="000000"/>
          <w:sz w:val="28"/>
        </w:rPr>
        <w:t xml:space="preserve"> белгіленген талаптарды бұзған және осы Ереженің 2, 4 және 7-тармақтарының ережелерін орындамаған жағдайда, кеден одағына мүше мемлекеттердің аумағынан Қазақстан Республикасының аумағына әкелінетін тауарларға қосылған құн салығы Қазақстан Республикасының салық заңнамасында белгіленген тәртіппен және мөлшерде өсімпұлдарды есепке жаза отырып, Қазақстан Республикасының аумағына кеден одағына мүше мемлекеттердің аумағынан тауарлар әкелу кезінде қосылған құн салығын төлеу үшін белгіленген мерзімнен бастап төленуге тиіс.</w:t>
      </w:r>
      <w:r>
        <w:br/>
      </w:r>
      <w:r>
        <w:rPr>
          <w:rFonts w:ascii="Times New Roman"/>
          <w:b w:val="false"/>
          <w:i w:val="false"/>
          <w:color w:val="000000"/>
          <w:sz w:val="28"/>
        </w:rPr>
        <w:t>
      Осы Ереженің шарттары сондай-ақ кеден одағына мүше мемлекеттердің аумағынан Қазақстан Республикасының аумағына импортталатын тауарларға сыйақыны ескермей, лизинг шартымен көзделген лизинг төлемі сомасына келетін қосылған құн салығы сомасы бөлігінде лизинг шарты (келісімшарты) бойынша да таралады.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Қазақстан Республикасының Қаржы министрінің 2011 жылғы 25 ақпандағы </w:t>
      </w:r>
      <w:r>
        <w:rPr>
          <w:rFonts w:ascii="Times New Roman"/>
          <w:b w:val="false"/>
          <w:i w:val="false"/>
          <w:color w:val="000000"/>
          <w:sz w:val="28"/>
        </w:rPr>
        <w:t>№ 100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бұйрығымен.</w:t>
      </w:r>
    </w:p>
    <w:bookmarkEnd w:id="2"/>
    <w:bookmarkStart w:name="z17" w:id="3"/>
    <w:p>
      <w:pPr>
        <w:spacing w:after="0"/>
        <w:ind w:left="0"/>
        <w:jc w:val="both"/>
      </w:pPr>
      <w:r>
        <w:rPr>
          <w:rFonts w:ascii="Times New Roman"/>
          <w:b w:val="false"/>
          <w:i w:val="false"/>
          <w:color w:val="000000"/>
          <w:sz w:val="28"/>
        </w:rPr>
        <w:t xml:space="preserve">
Кеден одағына мүше мемлекеттердің       </w:t>
      </w:r>
      <w:r>
        <w:br/>
      </w:r>
      <w:r>
        <w:rPr>
          <w:rFonts w:ascii="Times New Roman"/>
          <w:b w:val="false"/>
          <w:i w:val="false"/>
          <w:color w:val="000000"/>
          <w:sz w:val="28"/>
        </w:rPr>
        <w:t xml:space="preserve">
аумағынан Қазақстан Республикасының     </w:t>
      </w:r>
      <w:r>
        <w:br/>
      </w:r>
      <w:r>
        <w:rPr>
          <w:rFonts w:ascii="Times New Roman"/>
          <w:b w:val="false"/>
          <w:i w:val="false"/>
          <w:color w:val="000000"/>
          <w:sz w:val="28"/>
        </w:rPr>
        <w:t xml:space="preserve">
аумағына импортталатын тауарлар бойынша </w:t>
      </w:r>
      <w:r>
        <w:br/>
      </w:r>
      <w:r>
        <w:rPr>
          <w:rFonts w:ascii="Times New Roman"/>
          <w:b w:val="false"/>
          <w:i w:val="false"/>
          <w:color w:val="000000"/>
          <w:sz w:val="28"/>
        </w:rPr>
        <w:t>
есепке алу әдісімен қосылған құн салығын</w:t>
      </w:r>
      <w:r>
        <w:br/>
      </w:r>
      <w:r>
        <w:rPr>
          <w:rFonts w:ascii="Times New Roman"/>
          <w:b w:val="false"/>
          <w:i w:val="false"/>
          <w:color w:val="000000"/>
          <w:sz w:val="28"/>
        </w:rPr>
        <w:t xml:space="preserve">
төлеуді қолдану ережесіне қосымша       </w:t>
      </w:r>
    </w:p>
    <w:bookmarkEnd w:id="3"/>
    <w:p>
      <w:pPr>
        <w:spacing w:after="0"/>
        <w:ind w:left="0"/>
        <w:jc w:val="both"/>
      </w:pPr>
      <w:r>
        <w:rPr>
          <w:rFonts w:ascii="Times New Roman"/>
          <w:b w:val="false"/>
          <w:i w:val="false"/>
          <w:color w:val="ff0000"/>
          <w:sz w:val="28"/>
        </w:rPr>
        <w:t xml:space="preserve">      Ескерту. Қосымша жаңа редакцияда - Қазақстан Республикасының Қаржы министрінің 2011 жылғы 25 ақпандағы </w:t>
      </w:r>
      <w:r>
        <w:rPr>
          <w:rFonts w:ascii="Times New Roman"/>
          <w:b w:val="false"/>
          <w:i w:val="false"/>
          <w:color w:val="ff0000"/>
          <w:sz w:val="28"/>
        </w:rPr>
        <w:t>№ 100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бұйрығымен.</w:t>
      </w:r>
    </w:p>
    <w:p>
      <w:pPr>
        <w:spacing w:after="0"/>
        <w:ind w:left="0"/>
        <w:jc w:val="both"/>
      </w:pPr>
      <w:r>
        <w:rPr>
          <w:rFonts w:ascii="Times New Roman"/>
          <w:b w:val="false"/>
          <w:i w:val="false"/>
          <w:color w:val="000000"/>
          <w:sz w:val="28"/>
        </w:rPr>
        <w:t>нысан</w:t>
      </w:r>
    </w:p>
    <w:bookmarkStart w:name="z21" w:id="4"/>
    <w:p>
      <w:pPr>
        <w:spacing w:after="0"/>
        <w:ind w:left="0"/>
        <w:jc w:val="left"/>
      </w:pPr>
      <w:r>
        <w:rPr>
          <w:rFonts w:ascii="Times New Roman"/>
          <w:b/>
          <w:i w:val="false"/>
          <w:color w:val="000000"/>
        </w:rPr>
        <w:t xml:space="preserve"> 
Тауарлардың импорты бойынша есепке алу әдісімен төленуге тиісті</w:t>
      </w:r>
      <w:r>
        <w:br/>
      </w:r>
      <w:r>
        <w:rPr>
          <w:rFonts w:ascii="Times New Roman"/>
          <w:b/>
          <w:i w:val="false"/>
          <w:color w:val="000000"/>
        </w:rPr>
        <w:t>
қосылған құн салығының сомасын қосылған құн салығы</w:t>
      </w:r>
      <w:r>
        <w:br/>
      </w:r>
      <w:r>
        <w:rPr>
          <w:rFonts w:ascii="Times New Roman"/>
          <w:b/>
          <w:i w:val="false"/>
          <w:color w:val="000000"/>
        </w:rPr>
        <w:t>
жөніндегі декларацияда көрсету бойынша және оларды</w:t>
      </w:r>
      <w:r>
        <w:br/>
      </w:r>
      <w:r>
        <w:rPr>
          <w:rFonts w:ascii="Times New Roman"/>
          <w:b/>
          <w:i w:val="false"/>
          <w:color w:val="000000"/>
        </w:rPr>
        <w:t>
мақсатты пайдалану туралы міндеттеме</w:t>
      </w:r>
    </w:p>
    <w:bookmarkEnd w:id="4"/>
    <w:bookmarkStart w:name="z22" w:id="5"/>
    <w:p>
      <w:pPr>
        <w:spacing w:after="0"/>
        <w:ind w:left="0"/>
        <w:jc w:val="left"/>
      </w:pPr>
      <w:r>
        <w:rPr>
          <w:rFonts w:ascii="Times New Roman"/>
          <w:b/>
          <w:i w:val="false"/>
          <w:color w:val="000000"/>
        </w:rPr>
        <w:t xml:space="preserve"> 
1-бөлім. Жалпы ақпарат</w:t>
      </w:r>
    </w:p>
    <w:bookmarkEnd w:id="5"/>
    <w:p>
      <w:pPr>
        <w:spacing w:after="0"/>
        <w:ind w:left="0"/>
        <w:jc w:val="both"/>
      </w:pPr>
      <w:r>
        <w:rPr>
          <w:rFonts w:ascii="Times New Roman"/>
          <w:b w:val="false"/>
          <w:i w:val="false"/>
          <w:color w:val="000000"/>
          <w:sz w:val="28"/>
        </w:rPr>
        <w:t>Алушы/импорттаушы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немесе жеке кәсіпкердің аты-жөні)</w:t>
      </w:r>
    </w:p>
    <w:p>
      <w:pPr>
        <w:spacing w:after="0"/>
        <w:ind w:left="0"/>
        <w:jc w:val="both"/>
      </w:pPr>
      <w:r>
        <w:rPr>
          <w:rFonts w:ascii="Times New Roman"/>
          <w:b w:val="false"/>
          <w:i w:val="false"/>
          <w:color w:val="000000"/>
          <w:sz w:val="28"/>
        </w:rPr>
        <w:t>Салық төлеушінің тіркеу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53"/>
        <w:gridCol w:w="513"/>
        <w:gridCol w:w="573"/>
        <w:gridCol w:w="533"/>
        <w:gridCol w:w="533"/>
        <w:gridCol w:w="533"/>
        <w:gridCol w:w="533"/>
        <w:gridCol w:w="533"/>
        <w:gridCol w:w="533"/>
        <w:gridCol w:w="533"/>
        <w:gridCol w:w="533"/>
        <w:gridCol w:w="4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Салық төлеушінің сәйкестендіру нөмірі (БСН/ЖСН), егер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53"/>
        <w:gridCol w:w="513"/>
        <w:gridCol w:w="573"/>
        <w:gridCol w:w="533"/>
        <w:gridCol w:w="533"/>
        <w:gridCol w:w="533"/>
        <w:gridCol w:w="533"/>
        <w:gridCol w:w="533"/>
        <w:gridCol w:w="533"/>
        <w:gridCol w:w="533"/>
        <w:gridCol w:w="533"/>
        <w:gridCol w:w="4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ҚҚС бойынша тіркеу есебіне қою туралы куәлік сериясы</w:t>
      </w:r>
      <w:r>
        <w:br/>
      </w:r>
      <w:r>
        <w:rPr>
          <w:rFonts w:ascii="Times New Roman"/>
          <w:b w:val="false"/>
          <w:i w:val="false"/>
          <w:color w:val="000000"/>
          <w:sz w:val="28"/>
        </w:rPr>
        <w:t>
|_|_|_|_|_| № |_|_|_|_|_|_|_| «____» _________ 20 ___ ж. берілген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органының атауы)</w:t>
      </w:r>
      <w:r>
        <w:br/>
      </w:r>
      <w:r>
        <w:rPr>
          <w:rFonts w:ascii="Times New Roman"/>
          <w:b w:val="false"/>
          <w:i w:val="false"/>
          <w:color w:val="000000"/>
          <w:sz w:val="28"/>
        </w:rPr>
        <w:t>
_____________________________________________________________________</w:t>
      </w:r>
    </w:p>
    <w:bookmarkStart w:name="z23" w:id="6"/>
    <w:p>
      <w:pPr>
        <w:spacing w:after="0"/>
        <w:ind w:left="0"/>
        <w:jc w:val="left"/>
      </w:pPr>
      <w:r>
        <w:rPr>
          <w:rFonts w:ascii="Times New Roman"/>
          <w:b/>
          <w:i w:val="false"/>
          <w:color w:val="000000"/>
        </w:rPr>
        <w:t xml:space="preserve"> 
2-бөлім. Тауарлардың импорты бойынша есепке алу әдісімен</w:t>
      </w:r>
      <w:r>
        <w:br/>
      </w:r>
      <w:r>
        <w:rPr>
          <w:rFonts w:ascii="Times New Roman"/>
          <w:b/>
          <w:i w:val="false"/>
          <w:color w:val="000000"/>
        </w:rPr>
        <w:t>
төленуге тиісті қосылған құн салығының сомасын қосылған</w:t>
      </w:r>
      <w:r>
        <w:br/>
      </w:r>
      <w:r>
        <w:rPr>
          <w:rFonts w:ascii="Times New Roman"/>
          <w:b/>
          <w:i w:val="false"/>
          <w:color w:val="000000"/>
        </w:rPr>
        <w:t>
құн салығы жөніндегі декларацияда көрсету</w:t>
      </w:r>
    </w:p>
    <w:bookmarkEnd w:id="6"/>
    <w:p>
      <w:pPr>
        <w:spacing w:after="0"/>
        <w:ind w:left="0"/>
        <w:jc w:val="both"/>
      </w:pPr>
      <w:r>
        <w:rPr>
          <w:rFonts w:ascii="Times New Roman"/>
          <w:b w:val="false"/>
          <w:i w:val="false"/>
          <w:color w:val="000000"/>
          <w:sz w:val="28"/>
        </w:rPr>
        <w:t>      Қосылған құн салығы жөніндегі декларацияда қосылған құн салығының сомасын жүк кеден декларациясына сәйкес есепке алу әдісімен бюджетке төленуге тиісті қосылған құн салығының сомасын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кезеңі)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 __________________________ «_______» ________ 20 ______ж. көрсетуге міндеттенемін.</w:t>
      </w:r>
    </w:p>
    <w:bookmarkStart w:name="z24" w:id="7"/>
    <w:p>
      <w:pPr>
        <w:spacing w:after="0"/>
        <w:ind w:left="0"/>
        <w:jc w:val="left"/>
      </w:pPr>
      <w:r>
        <w:rPr>
          <w:rFonts w:ascii="Times New Roman"/>
          <w:b/>
          <w:i w:val="false"/>
          <w:color w:val="000000"/>
        </w:rPr>
        <w:t xml:space="preserve"> 
3-бөлім. Есепке алу әдісімен жүргізілетін тауарларды мақсатты</w:t>
      </w:r>
      <w:r>
        <w:br/>
      </w:r>
      <w:r>
        <w:rPr>
          <w:rFonts w:ascii="Times New Roman"/>
          <w:b/>
          <w:i w:val="false"/>
          <w:color w:val="000000"/>
        </w:rPr>
        <w:t>
пайдалану бойынша қосылған құн салығын төлеу</w:t>
      </w:r>
    </w:p>
    <w:bookmarkEnd w:id="7"/>
    <w:p>
      <w:pPr>
        <w:spacing w:after="0"/>
        <w:ind w:left="0"/>
        <w:jc w:val="both"/>
      </w:pPr>
      <w:r>
        <w:rPr>
          <w:rFonts w:ascii="Times New Roman"/>
          <w:b w:val="false"/>
          <w:i w:val="false"/>
          <w:color w:val="000000"/>
          <w:sz w:val="28"/>
        </w:rPr>
        <w:t>Тауарлар ретінде мыналар әкелінді: __________________________________</w:t>
      </w:r>
      <w:r>
        <w:br/>
      </w:r>
      <w:r>
        <w:rPr>
          <w:rFonts w:ascii="Times New Roman"/>
          <w:b w:val="false"/>
          <w:i w:val="false"/>
          <w:color w:val="000000"/>
          <w:sz w:val="28"/>
        </w:rPr>
        <w:t>
                                   (тауарлардың атауы, ТН ВЭД (сыртқы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экономикалық қызметтің бірыңғай тауарлық номенклатурасының коды)</w:t>
      </w:r>
      <w:r>
        <w:br/>
      </w:r>
      <w:r>
        <w:rPr>
          <w:rFonts w:ascii="Times New Roman"/>
          <w:b w:val="false"/>
          <w:i w:val="false"/>
          <w:color w:val="000000"/>
          <w:sz w:val="28"/>
        </w:rPr>
        <w:t>
      Сыртқы экономикалық қызметінің Тауар номенклатурасының коды бойынша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Сыртқы экономикалық қызметтің бірыңғай тауарлық номенклатурасының кодының жіктемесін растайтын 20 ___ жылғы «____» ___ № ___ _____________________________ құжат. </w:t>
      </w:r>
    </w:p>
    <w:p>
      <w:pPr>
        <w:spacing w:after="0"/>
        <w:ind w:left="0"/>
        <w:jc w:val="both"/>
      </w:pPr>
      <w:r>
        <w:rPr>
          <w:rFonts w:ascii="Times New Roman"/>
          <w:b w:val="false"/>
          <w:i w:val="false"/>
          <w:color w:val="000000"/>
          <w:sz w:val="28"/>
        </w:rPr>
        <w:t>Осыған орай көрсетілген тауарларды, яғни қаржы лизингі мен реэкспорт режимінде тауарды қайтаруға беруді қоспағанда, яғни олардың мақсатты бағытына сәйкес өзіндік өндірістік мұқтаждықтар үшін пайдалануға міндеттенемін.</w:t>
      </w:r>
      <w:r>
        <w:br/>
      </w:r>
      <w:r>
        <w:rPr>
          <w:rFonts w:ascii="Times New Roman"/>
          <w:b w:val="false"/>
          <w:i w:val="false"/>
          <w:color w:val="000000"/>
          <w:sz w:val="28"/>
        </w:rPr>
        <w:t>
      Көрсетілген тауарларды өзге мақсаттарға пайдалану үшін Қазақстан Республикасының салық заңнамасына сәйкес қосылған құн салығы мен өсімпұлдарды төлеуге міндеттенемін.</w:t>
      </w:r>
      <w:r>
        <w:br/>
      </w:r>
      <w:r>
        <w:rPr>
          <w:rFonts w:ascii="Times New Roman"/>
          <w:b w:val="false"/>
          <w:i w:val="false"/>
          <w:color w:val="000000"/>
          <w:sz w:val="28"/>
        </w:rPr>
        <w:t>
______________________________________________________  /_________/</w:t>
      </w:r>
      <w:r>
        <w:br/>
      </w:r>
      <w:r>
        <w:rPr>
          <w:rFonts w:ascii="Times New Roman"/>
          <w:b w:val="false"/>
          <w:i w:val="false"/>
          <w:color w:val="000000"/>
          <w:sz w:val="28"/>
        </w:rPr>
        <w:t>
        (Салық төлеушінің аты-жөні)                        (қолы)</w:t>
      </w:r>
    </w:p>
    <w:p>
      <w:pPr>
        <w:spacing w:after="0"/>
        <w:ind w:left="0"/>
        <w:jc w:val="both"/>
      </w:pPr>
      <w:r>
        <w:rPr>
          <w:rFonts w:ascii="Times New Roman"/>
          <w:b w:val="false"/>
          <w:i w:val="false"/>
          <w:color w:val="000000"/>
          <w:sz w:val="28"/>
        </w:rPr>
        <w:t>Міндеттемені тапсыру күні 20 ___ жылғы «____» ____ № ____</w:t>
      </w:r>
      <w:r>
        <w:br/>
      </w:r>
      <w:r>
        <w:rPr>
          <w:rFonts w:ascii="Times New Roman"/>
          <w:b w:val="false"/>
          <w:i w:val="false"/>
          <w:color w:val="000000"/>
          <w:sz w:val="28"/>
        </w:rPr>
        <w:t>
______________________________________________________  /_________/</w:t>
      </w:r>
      <w:r>
        <w:br/>
      </w:r>
      <w:r>
        <w:rPr>
          <w:rFonts w:ascii="Times New Roman"/>
          <w:b w:val="false"/>
          <w:i w:val="false"/>
          <w:color w:val="000000"/>
          <w:sz w:val="28"/>
        </w:rPr>
        <w:t>
(Міндеттемені қабылдаған лауазымды тұлғаның аты-жөні)    (қолы)</w:t>
      </w:r>
    </w:p>
    <w:p>
      <w:pPr>
        <w:spacing w:after="0"/>
        <w:ind w:left="0"/>
        <w:jc w:val="both"/>
      </w:pPr>
      <w:r>
        <w:rPr>
          <w:rFonts w:ascii="Times New Roman"/>
          <w:b w:val="false"/>
          <w:i w:val="false"/>
          <w:color w:val="000000"/>
          <w:sz w:val="28"/>
        </w:rPr>
        <w:t>Міндеттемені қабылдау күні 20 ___ жылғы «____» ____ № ___</w:t>
      </w:r>
    </w:p>
    <w:p>
      <w:pPr>
        <w:spacing w:after="0"/>
        <w:ind w:left="0"/>
        <w:jc w:val="both"/>
      </w:pPr>
      <w:r>
        <w:rPr>
          <w:rFonts w:ascii="Times New Roman"/>
          <w:b w:val="false"/>
          <w:i w:val="false"/>
          <w:color w:val="000000"/>
          <w:sz w:val="28"/>
        </w:rPr>
        <w:t>Салық қызметі органының М.О.</w:t>
      </w:r>
    </w:p>
    <w:bookmarkStart w:name="z25" w:id="8"/>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xml:space="preserve"> Міндеттеме «Салық және бюджетке төленетін басқа да міндетті төлемдер туралы» Қазақстан Республикасының (Салық кодексі) 276-20-бабының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импортталатын тауарлар мен құжаттар бойынша жанама салықтар жөніндегі декларациямен бір уақытта екі данада салық қызметі органына табыс етіледі.</w:t>
      </w:r>
      <w:r>
        <w:br/>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БСН/ЖСН 2012 жылдың 1 қаңтарынан бастап Міндеттемені табыс ету кезінде міндетті түрде толтырылуы тиіс.</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