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3af3" w14:textId="9413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Агенттігімен танылатын қор биржаларының тізбесін бекіту туралы" Қазақстан Республикасының Алматы қаласының өңірлік қаржы орталығының қызметін реттеу агенттігі төрағасының 2006 жылғы 8 қыркүйектегі № 8 Бұйрығына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м.а. 2010 жылғы 27 шілдедегі № 04.2-40/121 Бұйрығы. Қазақстан Республикасы Әділет министрлігінде 2010 жылғы 9 тамызда Нормативтік құқықтық кесімдерді мемлекеттік тіркеудің тізіліміне N 6379 болып енгізілді.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Алматы қаласының өңірлік қаржы орталығының қызметін реттеу Агенттігімен танылатын қор биржаларының тізбесін бекіту туралы" Қазақстан Республикасының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8</w:t>
      </w:r>
      <w:r>
        <w:rPr>
          <w:rFonts w:ascii="Times New Roman"/>
          <w:b w:val="false"/>
          <w:i w:val="false"/>
          <w:color w:val="000000"/>
          <w:sz w:val="28"/>
        </w:rPr>
        <w:t xml:space="preserve"> (Нормативтік құқықтық актілерді мемлекеттік тіркеу тізілімінде № 4402 тіркелген) бұйрығына келесі өзгеріс және толықтыру енгізілсін:</w:t>
      </w:r>
    </w:p>
    <w:bookmarkEnd w:id="1"/>
    <w:bookmarkStart w:name="z3" w:id="2"/>
    <w:p>
      <w:pPr>
        <w:spacing w:after="0"/>
        <w:ind w:left="0"/>
        <w:jc w:val="both"/>
      </w:pPr>
      <w:r>
        <w:rPr>
          <w:rFonts w:ascii="Times New Roman"/>
          <w:b w:val="false"/>
          <w:i w:val="false"/>
          <w:color w:val="000000"/>
          <w:sz w:val="28"/>
        </w:rPr>
        <w:t>
      1-тармақта:</w:t>
      </w:r>
    </w:p>
    <w:bookmarkEnd w:id="2"/>
    <w:bookmarkStart w:name="z4" w:id="3"/>
    <w:p>
      <w:pPr>
        <w:spacing w:after="0"/>
        <w:ind w:left="0"/>
        <w:jc w:val="both"/>
      </w:pPr>
      <w:r>
        <w:rPr>
          <w:rFonts w:ascii="Times New Roman"/>
          <w:b w:val="false"/>
          <w:i w:val="false"/>
          <w:color w:val="000000"/>
          <w:sz w:val="28"/>
        </w:rPr>
        <w:t>
      4) тармақшадағы "." деген тыныс белгісі ";" деген тыныс белгісіне ауыстырылсын;</w:t>
      </w:r>
    </w:p>
    <w:bookmarkEnd w:id="3"/>
    <w:bookmarkStart w:name="z5" w:id="4"/>
    <w:p>
      <w:pPr>
        <w:spacing w:after="0"/>
        <w:ind w:left="0"/>
        <w:jc w:val="both"/>
      </w:pPr>
      <w:r>
        <w:rPr>
          <w:rFonts w:ascii="Times New Roman"/>
          <w:b w:val="false"/>
          <w:i w:val="false"/>
          <w:color w:val="000000"/>
          <w:sz w:val="28"/>
        </w:rPr>
        <w:t>
      мына мазмұндағы 5) және 6) тармақшалармен толықтырылсын:</w:t>
      </w:r>
    </w:p>
    <w:bookmarkEnd w:id="4"/>
    <w:p>
      <w:pPr>
        <w:spacing w:after="0"/>
        <w:ind w:left="0"/>
        <w:jc w:val="both"/>
      </w:pPr>
      <w:r>
        <w:rPr>
          <w:rFonts w:ascii="Times New Roman"/>
          <w:b w:val="false"/>
          <w:i w:val="false"/>
          <w:color w:val="000000"/>
          <w:sz w:val="28"/>
        </w:rPr>
        <w:t>
      "5) "Баку қор биржасы" ЖАҚ;</w:t>
      </w:r>
    </w:p>
    <w:p>
      <w:pPr>
        <w:spacing w:after="0"/>
        <w:ind w:left="0"/>
        <w:jc w:val="both"/>
      </w:pPr>
      <w:r>
        <w:rPr>
          <w:rFonts w:ascii="Times New Roman"/>
          <w:b w:val="false"/>
          <w:i w:val="false"/>
          <w:color w:val="000000"/>
          <w:sz w:val="28"/>
        </w:rPr>
        <w:t>
      6) "Белоруссия валюталық-қор биржасы" ААҚ".".</w:t>
      </w:r>
    </w:p>
    <w:bookmarkStart w:name="z6" w:id="5"/>
    <w:p>
      <w:pPr>
        <w:spacing w:after="0"/>
        <w:ind w:left="0"/>
        <w:jc w:val="both"/>
      </w:pP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Даму департаменті:</w:t>
      </w:r>
    </w:p>
    <w:bookmarkEnd w:id="5"/>
    <w:bookmarkStart w:name="z7" w:id="6"/>
    <w:p>
      <w:pPr>
        <w:spacing w:after="0"/>
        <w:ind w:left="0"/>
        <w:jc w:val="both"/>
      </w:pPr>
      <w:r>
        <w:rPr>
          <w:rFonts w:ascii="Times New Roman"/>
          <w:b w:val="false"/>
          <w:i w:val="false"/>
          <w:color w:val="000000"/>
          <w:sz w:val="28"/>
        </w:rPr>
        <w:t>
      1) Агенттіктің Заң басқармасымен бірлесіп осы бұйрықтың Қазақстан Республикасының Әділет министрлігінде мемлекеттік тіркелуі бойынша шаралар қабылдасын;</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қаржыгерлері қауымдастығы" заңды тұлғалар бірлестігінің назарына жеткізсін;</w:t>
      </w:r>
    </w:p>
    <w:bookmarkEnd w:id="7"/>
    <w:bookmarkStart w:name="z9" w:id="8"/>
    <w:p>
      <w:pPr>
        <w:spacing w:after="0"/>
        <w:ind w:left="0"/>
        <w:jc w:val="both"/>
      </w:pPr>
      <w:r>
        <w:rPr>
          <w:rFonts w:ascii="Times New Roman"/>
          <w:b w:val="false"/>
          <w:i w:val="false"/>
          <w:color w:val="000000"/>
          <w:sz w:val="28"/>
        </w:rPr>
        <w:t>
      3) осы бұйрықтың бұқаралық ақпарат құралдарында ресми жариялануын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Агенттік төрағасының бағыттаушы орынбасарына (Ш.С. Қанапиянов) жүктелсін.</w:t>
      </w:r>
    </w:p>
    <w:bookmarkEnd w:id="9"/>
    <w:bookmarkStart w:name="z11" w:id="1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соң, 10 күнтізбелік күннен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Нұрпейісов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