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c4b6" w14:textId="ef3c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"Шошқалардың аскаридозын алдын алу және жою жөніндегі ветеринариялық ережелерін бекіту туралы" Қазақстан Республикасы Ауыл шаруашылығы министрінің 2004 жылғы 28 қыркүйектегі № 523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15 шілдедегі № 450 Бұйрығы. Қазақстан Республикасы Әділет министрлігінде 2010 жылғы 11 тамызда Нормативтік құқықтық кесімдерді мемлекеттік тіркеудің тізіліміне N 6384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8-бабы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«Шошқалардың аскаридозын алдын алу және жою жөніндегі ветеринариялық ережелерін бекіту туралы» Қазақстан Республикасы Ауыл шаруашылығы министрінің 2004 жылғы 28 қыркүйектегі </w:t>
      </w:r>
      <w:r>
        <w:rPr>
          <w:rFonts w:ascii="Times New Roman"/>
          <w:b w:val="false"/>
          <w:i w:val="false"/>
          <w:color w:val="000000"/>
          <w:sz w:val="28"/>
        </w:rPr>
        <w:t>№ 523 бұйрығына</w:t>
      </w:r>
      <w:r>
        <w:rPr>
          <w:rFonts w:ascii="Times New Roman"/>
          <w:b w:val="false"/>
          <w:i w:val="false"/>
          <w:color w:val="000000"/>
          <w:sz w:val="28"/>
        </w:rPr>
        <w:t xml:space="preserve"> (Нормативтiк құқықтық актілерді мемлекеттiк тіркеу тізілімінде № 3178 тіркелген, 2005 жылғы 13 қазанда «Заң газетінде» № 125 (749)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кіріспедегі «8 тармақшаларына» деген сөз және сан «9) тармақшасына» деген сөз және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Қазақстан Республикасы Ауыл шаруашылығы министрлігі Агроөнеркәсіптік кешендегі мемлекеттік инспекция комитетінің облыстардағы және Астана, Алматы қалаларындағы аумақтық инспекцияларымен бірігіп, заңнамада белгіленген тәртіппен осы бұйрықтан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Шошқалардың аскаридозын алдын алу және жою жөніндегі ветеринариялық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«копроовоскопия» деген сөз «зертханалық зерттеулер»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рационға құрамы бойынша витаминдермен және минералдық заттармен балансталған азықтарды енгізеді;»;</w:t>
      </w:r>
      <w:r>
        <w:br/>
      </w:r>
      <w:r>
        <w:rPr>
          <w:rFonts w:ascii="Times New Roman"/>
          <w:b w:val="false"/>
          <w:i w:val="false"/>
          <w:color w:val="000000"/>
          <w:sz w:val="28"/>
        </w:rPr>
        <w:t>
</w:t>
      </w:r>
      <w:r>
        <w:rPr>
          <w:rFonts w:ascii="Times New Roman"/>
          <w:b w:val="false"/>
          <w:i w:val="false"/>
          <w:color w:val="000000"/>
          <w:sz w:val="28"/>
        </w:rPr>
        <w:t>
      мынадай мазмұндағы 9-1) және 9-2) тармақшалармен толықтырылсын:</w:t>
      </w:r>
      <w:r>
        <w:br/>
      </w:r>
      <w:r>
        <w:rPr>
          <w:rFonts w:ascii="Times New Roman"/>
          <w:b w:val="false"/>
          <w:i w:val="false"/>
          <w:color w:val="000000"/>
          <w:sz w:val="28"/>
        </w:rPr>
        <w:t>
      «9-1) жаңадан келген жануарларды 30 күнтізбелік күн ішінде профилактикалық карантинге қояды және гельминттерге зертханалық зерттеулер жүргізеді;</w:t>
      </w:r>
      <w:r>
        <w:br/>
      </w:r>
      <w:r>
        <w:rPr>
          <w:rFonts w:ascii="Times New Roman"/>
          <w:b w:val="false"/>
          <w:i w:val="false"/>
          <w:color w:val="000000"/>
          <w:sz w:val="28"/>
        </w:rPr>
        <w:t>
      9-2) әрбір фермада санитарлық тораптарды жабдықтайды;»;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«гельминтокопрологиялық» деген сөз «зертханалық» деген сөзбен ауыстырылсын;</w:t>
      </w:r>
      <w:r>
        <w:br/>
      </w:r>
      <w:r>
        <w:rPr>
          <w:rFonts w:ascii="Times New Roman"/>
          <w:b w:val="false"/>
          <w:i w:val="false"/>
          <w:color w:val="000000"/>
          <w:sz w:val="28"/>
        </w:rPr>
        <w:t>
</w:t>
      </w:r>
      <w:r>
        <w:rPr>
          <w:rFonts w:ascii="Times New Roman"/>
          <w:b w:val="false"/>
          <w:i w:val="false"/>
          <w:color w:val="000000"/>
          <w:sz w:val="28"/>
        </w:rPr>
        <w:t>
      3) тармақшадағы «гельминтокопроскопиялық тексеру» деген сөздер «зертханалық зерттеулер»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1) тармақшасындағы «гельминтокопрологиялық тексерілуден» деген сөздер «зертханалық зерттеулерден»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шаруашылығын дамыту және ветеринариялық қауіпсіздік департаменті (Тоқсеитова Р.Ә.)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м.а.                            М. Оразаев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