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8103" w14:textId="2208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лауазымды тұлғасы болып табылмайтын сарапшыларды (мамандарды) кедендік сараптама жүргізуге тартудың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3 тамыздағы № 391 Бұйрығы. Қазақстан Республикасы Әділет министрлігінде 2010 жылғы 24 тамызда Нормативтік құқықтық кесімдерді мемлекеттік тіркеудің тізіліміне N 6431 болып енгізілді. Күші жойылды - Қазақстан Республикасы Қаржы министрінің 2018 жылғы 29 қаңтардағы № 77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29.01.2018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Бұйрықтың тақырыбы жаңа редакцияда - ҚР Қаржы министрінің 18.03.2016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Кодексінің 229-бабының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мемлекеттік кірістер органдарының лауазымды тұлғасы болып табылмайтын сарапшыларды (мамандарды) кедендік сараптама жүргізу үшін тарту туралы қағидасы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18.03.2016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Кедендік бақылау комитеті (Қ-К.Ж. Кәрбозов) заңнамада белгіленген тәртіпте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бірінші ресми жарияланған күнінен бастап күнтізбелік он күн өткеннен кейін қолданысқа енеді және 2010 жылғы 1 шілдеден бастап пайда болған қатынастарда қолданылады.</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 тамыздағы</w:t>
            </w:r>
            <w:r>
              <w:br/>
            </w:r>
            <w:r>
              <w:rPr>
                <w:rFonts w:ascii="Times New Roman"/>
                <w:b w:val="false"/>
                <w:i w:val="false"/>
                <w:color w:val="000000"/>
                <w:sz w:val="20"/>
              </w:rPr>
              <w:t>№ 391 бұйрығымен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Мемлекеттік кірістер органының лауазымды тұлғасы болып табылмайтын сарапшыларды (мамандарды) кедендік сараптама жүргізуге тартудың Қағидасы</w:t>
      </w:r>
    </w:p>
    <w:bookmarkEnd w:id="4"/>
    <w:p>
      <w:pPr>
        <w:spacing w:after="0"/>
        <w:ind w:left="0"/>
        <w:jc w:val="both"/>
      </w:pPr>
      <w:r>
        <w:rPr>
          <w:rFonts w:ascii="Times New Roman"/>
          <w:b w:val="false"/>
          <w:i w:val="false"/>
          <w:color w:val="ff0000"/>
          <w:sz w:val="28"/>
        </w:rPr>
        <w:t xml:space="preserve">
      Ескерту. Қағида жаңа редакцияда - ҚР Қаржы министрінің 18.03.2016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both"/>
      </w:pPr>
      <w:r>
        <w:rPr>
          <w:rFonts w:ascii="Times New Roman"/>
          <w:b w:val="false"/>
          <w:i w:val="false"/>
          <w:color w:val="000000"/>
          <w:sz w:val="28"/>
        </w:rPr>
        <w:t xml:space="preserve">
       1. Осы Қағида мемлекеттік кірістер органдарының лауазымды тұлғасы болып табылмайтын сарапшыларды (мамандарды) кедендік сараптама жүргізу үшін тартудың тәртібін айқындайды және "Қазақстан Республикасындағы кеден ісі туралы" 2010 жылғы 30 маусымдағы Қазақстан Республикасы Кодексінің </w:t>
      </w:r>
      <w:r>
        <w:rPr>
          <w:rFonts w:ascii="Times New Roman"/>
          <w:b w:val="false"/>
          <w:i w:val="false"/>
          <w:color w:val="000000"/>
          <w:sz w:val="28"/>
        </w:rPr>
        <w:t>229-бабына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xml:space="preserve">
      2. Осы Қағидада мынадай ұғымдар қолданылады: </w:t>
      </w:r>
    </w:p>
    <w:bookmarkEnd w:id="6"/>
    <w:bookmarkStart w:name="z9" w:id="7"/>
    <w:p>
      <w:pPr>
        <w:spacing w:after="0"/>
        <w:ind w:left="0"/>
        <w:jc w:val="both"/>
      </w:pPr>
      <w:r>
        <w:rPr>
          <w:rFonts w:ascii="Times New Roman"/>
          <w:b w:val="false"/>
          <w:i w:val="false"/>
          <w:color w:val="000000"/>
          <w:sz w:val="28"/>
        </w:rPr>
        <w:t xml:space="preserve">
      1) мемлекеттік кірістер орган болып табылмайтын кедендік сараптама жүргізуге уәкілетті ұйым – кедендік мақсат үшін тауарларға сараптама жүргізетін ұйым (бұдан әрі – уәкілетті ұйым); </w:t>
      </w:r>
    </w:p>
    <w:bookmarkEnd w:id="7"/>
    <w:bookmarkStart w:name="z10" w:id="8"/>
    <w:p>
      <w:pPr>
        <w:spacing w:after="0"/>
        <w:ind w:left="0"/>
        <w:jc w:val="both"/>
      </w:pPr>
      <w:r>
        <w:rPr>
          <w:rFonts w:ascii="Times New Roman"/>
          <w:b w:val="false"/>
          <w:i w:val="false"/>
          <w:color w:val="000000"/>
          <w:sz w:val="28"/>
        </w:rPr>
        <w:t xml:space="preserve">
      2) мемлекеттік кірістер органының лауазымды тұлғасы болып табылмайтын сарапшы (маман) – сарапшы қорытындысын (бұдан әрі – сарапшы) беру үшін арнайы және (немесе) ғылыми танымдарға ие уәкілетті ұйымның маманы; </w:t>
      </w:r>
    </w:p>
    <w:bookmarkEnd w:id="8"/>
    <w:bookmarkStart w:name="z11" w:id="9"/>
    <w:p>
      <w:pPr>
        <w:spacing w:after="0"/>
        <w:ind w:left="0"/>
        <w:jc w:val="both"/>
      </w:pPr>
      <w:r>
        <w:rPr>
          <w:rFonts w:ascii="Times New Roman"/>
          <w:b w:val="false"/>
          <w:i w:val="false"/>
          <w:color w:val="000000"/>
          <w:sz w:val="28"/>
        </w:rPr>
        <w:t xml:space="preserve">
      3) сарапшы </w:t>
      </w:r>
      <w:r>
        <w:rPr>
          <w:rFonts w:ascii="Times New Roman"/>
          <w:b w:val="false"/>
          <w:i w:val="false"/>
          <w:color w:val="000000"/>
          <w:sz w:val="28"/>
        </w:rPr>
        <w:t>қорытындысы</w:t>
      </w:r>
      <w:r>
        <w:rPr>
          <w:rFonts w:ascii="Times New Roman"/>
          <w:b w:val="false"/>
          <w:i w:val="false"/>
          <w:color w:val="000000"/>
          <w:sz w:val="28"/>
        </w:rPr>
        <w:t xml:space="preserve"> – жүргізілген зерттеулердің нәтижесі және арнайы және (немесе) ғылыми танымдарды қолдана отырып қойылған сұрақтарға жауап түрінде кедендік сарапшының қорытындысы бар құжат. </w:t>
      </w:r>
    </w:p>
    <w:bookmarkEnd w:id="9"/>
    <w:bookmarkStart w:name="z12" w:id="10"/>
    <w:p>
      <w:pPr>
        <w:spacing w:after="0"/>
        <w:ind w:left="0"/>
        <w:jc w:val="both"/>
      </w:pPr>
      <w:r>
        <w:rPr>
          <w:rFonts w:ascii="Times New Roman"/>
          <w:b w:val="false"/>
          <w:i w:val="false"/>
          <w:color w:val="000000"/>
          <w:sz w:val="28"/>
        </w:rPr>
        <w:t xml:space="preserve">
      3. Тәртіп сараптама қызметін ұйымдастыру үшін кедендік мақсатта тауарларды зерттеу аумағында тәуелсіз, кәсіби пікір алу үшін қолданылады. </w:t>
      </w:r>
    </w:p>
    <w:bookmarkEnd w:id="10"/>
    <w:bookmarkStart w:name="z13" w:id="11"/>
    <w:p>
      <w:pPr>
        <w:spacing w:after="0"/>
        <w:ind w:left="0"/>
        <w:jc w:val="both"/>
      </w:pPr>
      <w:r>
        <w:rPr>
          <w:rFonts w:ascii="Times New Roman"/>
          <w:b w:val="false"/>
          <w:i w:val="false"/>
          <w:color w:val="000000"/>
          <w:sz w:val="28"/>
        </w:rPr>
        <w:t xml:space="preserve">
      4. Уәкілеттік ұйымдарда кедендік сараптама жүргізудің негізгі міндеттері: </w:t>
      </w:r>
    </w:p>
    <w:bookmarkEnd w:id="11"/>
    <w:bookmarkStart w:name="z14" w:id="12"/>
    <w:p>
      <w:pPr>
        <w:spacing w:after="0"/>
        <w:ind w:left="0"/>
        <w:jc w:val="both"/>
      </w:pPr>
      <w:r>
        <w:rPr>
          <w:rFonts w:ascii="Times New Roman"/>
          <w:b w:val="false"/>
          <w:i w:val="false"/>
          <w:color w:val="000000"/>
          <w:sz w:val="28"/>
        </w:rPr>
        <w:t xml:space="preserve">
      кедендік сараптама бойынша кәсіби пікір білдіру мақсатында ұсынылған материалдарға, құжаттарға, сынамаларға және үлгілерге жан–жақты, толық және кешендік талдауды жүзеге асыру; </w:t>
      </w:r>
    </w:p>
    <w:bookmarkEnd w:id="12"/>
    <w:bookmarkStart w:name="z15" w:id="13"/>
    <w:p>
      <w:pPr>
        <w:spacing w:after="0"/>
        <w:ind w:left="0"/>
        <w:jc w:val="both"/>
      </w:pPr>
      <w:r>
        <w:rPr>
          <w:rFonts w:ascii="Times New Roman"/>
          <w:b w:val="false"/>
          <w:i w:val="false"/>
          <w:color w:val="000000"/>
          <w:sz w:val="28"/>
        </w:rPr>
        <w:t>
      объективті және тәуелсіз сарапшы қорытындысын ұсыну болып табылады.</w:t>
      </w:r>
    </w:p>
    <w:bookmarkEnd w:id="13"/>
    <w:bookmarkStart w:name="z16" w:id="14"/>
    <w:p>
      <w:pPr>
        <w:spacing w:after="0"/>
        <w:ind w:left="0"/>
        <w:jc w:val="both"/>
      </w:pPr>
      <w:r>
        <w:rPr>
          <w:rFonts w:ascii="Times New Roman"/>
          <w:b w:val="false"/>
          <w:i w:val="false"/>
          <w:color w:val="000000"/>
          <w:sz w:val="28"/>
        </w:rPr>
        <w:t>
      5. Мемлекеттік кірістер органы мұндай сараптаманы кедендік сарапшылар жүргізу мүмкін болмаған жағдайда ғана кедендік сараптаманы уәкілетті ұйымдарда тағайындайды. Кедендік сараптаманы жүргізу мүмкін болмаған жағдайда кедендік сараптама жүргізуге уәкілетті мемлекеттік кірістер органы кедендік сараптаманы тағайындаған мемлекеттік кірістер органын кедендік сараптама жүргізу үшін материалдарды алған күннен бастап бір жұмыс күнінен кешіктірмей жазбаша түрде бұл туралы хабардар етеді.</w:t>
      </w:r>
    </w:p>
    <w:bookmarkEnd w:id="14"/>
    <w:bookmarkStart w:name="z17" w:id="15"/>
    <w:p>
      <w:pPr>
        <w:spacing w:after="0"/>
        <w:ind w:left="0"/>
        <w:jc w:val="both"/>
      </w:pPr>
      <w:r>
        <w:rPr>
          <w:rFonts w:ascii="Times New Roman"/>
          <w:b w:val="false"/>
          <w:i w:val="false"/>
          <w:color w:val="000000"/>
          <w:sz w:val="28"/>
        </w:rPr>
        <w:t xml:space="preserve">
      6. Кедендік сараптама тағайындаған мемлекеттік кірістер органы кедендік сараптама жүргізетін уәкілетті ұйыммен немесе сарапшымен кедендік сараптама жүргізу шарттары белгіленген шарт жасасады. </w:t>
      </w:r>
    </w:p>
    <w:bookmarkEnd w:id="15"/>
    <w:bookmarkStart w:name="z18" w:id="16"/>
    <w:p>
      <w:pPr>
        <w:spacing w:after="0"/>
        <w:ind w:left="0"/>
        <w:jc w:val="both"/>
      </w:pPr>
      <w:r>
        <w:rPr>
          <w:rFonts w:ascii="Times New Roman"/>
          <w:b w:val="false"/>
          <w:i w:val="false"/>
          <w:color w:val="000000"/>
          <w:sz w:val="28"/>
        </w:rPr>
        <w:t xml:space="preserve">
      7. Кедендік сараптаманы жүргізуге арналған шығыстар кедендік сараптаманы тағайындаған мемлекеттік кірістер органының бюджет қаражаты есебінен өтеледі. </w:t>
      </w:r>
    </w:p>
    <w:bookmarkEnd w:id="16"/>
    <w:bookmarkStart w:name="z19" w:id="17"/>
    <w:p>
      <w:pPr>
        <w:spacing w:after="0"/>
        <w:ind w:left="0"/>
        <w:jc w:val="both"/>
      </w:pPr>
      <w:r>
        <w:rPr>
          <w:rFonts w:ascii="Times New Roman"/>
          <w:b w:val="false"/>
          <w:i w:val="false"/>
          <w:color w:val="000000"/>
          <w:sz w:val="28"/>
        </w:rPr>
        <w:t>
      8. Сарапшы кедендік сараптаманы тағайындаған мемлекеттік кірістер органына сарапшы қорытындысын беру үшін арнайы және (немесе) ғылыми танымының бар екендігін растайтын құжаттарын ұсынады.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