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1062" w14:textId="a3f1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Негізгі құралдардың, балық ресурстарын және басқа да су жануарларын аулау мен өңдеу бойынша технологиялық жабдықтардың және өзге де материалдық-техникалық құралдардың, сондай-ақ ағымды мелиорацияны жүргізу және жас шабақтарды құтқару үшін техникалық құралдардың болуы туралы анықтаманың, балық шаруашылығы мелиорациялық жұмыстарын жүргізу үшін негізгі құралдардың болуы туралы анықтаманың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2010 жылғы 6 қыркүйектегі N 574 Бұйрығы. Қазақстан Республикасының Әділет министрлігінде 2010 жылғы 9 қыркүйекте Нормативтік құқықтық кесімдерді мемлекеттік тіркеудің тізіліміне N 6471 болып енгізілді. Күші жойылды - Қазақстан Республикасы Қоршаған ортаны қорғау министрінің м.а. 2013 жылғы 20 тамыздағы № 250-ө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Қоршаған ортаны қорғау министрінің м.а. 20.08.2013 </w:t>
      </w:r>
      <w:r>
        <w:rPr>
          <w:rFonts w:ascii="Times New Roman"/>
          <w:b w:val="false"/>
          <w:i w:val="false"/>
          <w:color w:val="ff0000"/>
          <w:sz w:val="28"/>
        </w:rPr>
        <w:t>№ 250-ө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күнiнен бастап он күнтізбелік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2005 жылғы 4 ақпандағы № 102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Балық шаруашылығы су айдындарын және (немесе) учаскелерін бекiтiп беру бойынша конкурс өткізу ережесін және конкурсқа қатысушыларға қойылатын бiлiктiлiк талаптарын бекіту туралы,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негізгі құралдар, балық ресурстарын және басқа да су жануарларын аулау мен өңдеу бойынша технологиялық жабдықтардың және өзге де материалдық-техникалық құралдардың, сондай-ақ ағымды мелиорацияны жүргізу және шабақтарды құтқару үшін техникалық құралдардың болуы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балық шаруашылығы мелиорациялық жұмыстарын жүргізу үшін негізгі құралдардың болуы туралы анықтама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Табиғат ресурстарын пайдалану стратегиясы департаменті осы бұйрықты Қазақстан Республикасы Әділет министрлігінде мемлекеттік тіркеуден өтуді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м.а.                               Е. 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6 қыркүйектегі № 574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құралдардың, балық ресурстарын және басқа да су</w:t>
      </w:r>
      <w:r>
        <w:br/>
      </w:r>
      <w:r>
        <w:rPr>
          <w:rFonts w:ascii="Times New Roman"/>
          <w:b/>
          <w:i w:val="false"/>
          <w:color w:val="000000"/>
        </w:rPr>
        <w:t>
жануарларын аулау мен өңдеу бойынша технологиялық жабдықтардың</w:t>
      </w:r>
      <w:r>
        <w:br/>
      </w:r>
      <w:r>
        <w:rPr>
          <w:rFonts w:ascii="Times New Roman"/>
          <w:b/>
          <w:i w:val="false"/>
          <w:color w:val="000000"/>
        </w:rPr>
        <w:t>
және өзге де материалдық-техникалық құралдардың, сондай-ақ</w:t>
      </w:r>
      <w:r>
        <w:br/>
      </w:r>
      <w:r>
        <w:rPr>
          <w:rFonts w:ascii="Times New Roman"/>
          <w:b/>
          <w:i w:val="false"/>
          <w:color w:val="000000"/>
        </w:rPr>
        <w:t>
ағымды мелиорацияны жүргізу және жас шабақтарды құтқару үшін</w:t>
      </w:r>
      <w:r>
        <w:br/>
      </w:r>
      <w:r>
        <w:rPr>
          <w:rFonts w:ascii="Times New Roman"/>
          <w:b/>
          <w:i w:val="false"/>
          <w:color w:val="000000"/>
        </w:rPr>
        <w:t>
техникалық құралдардың болуы туралы анықтама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793"/>
        <w:gridCol w:w="2753"/>
        <w:gridCol w:w="24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 аулау өнiмiн мұздату, салқындату және сақтауға арналған ыдыстар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пен басқа да су жануарларын терең (түпкілікті) өңдеуге арналған цехтар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тонна/тәулiк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аулайтын флот, оның iшiнде: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өздiгiнен жүретiн (стационарлық қозғалтқышы бар), 40 ат күші бар және одан жоғары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 көлемдi, оның iшiнде өздiгiнен жүрмейтiн, аспалы қозғалтқышы бар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 құралдар, оның iшiнде: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сүзекi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құрма ау, қабада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Көлiктiк флот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бiрлік/тонна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(көрсету)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Конкурстық құжаттамамен таныстым.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анықтамадағы көрсетілген мәліметтердің дұрыстығын растаймын.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Толтырылған күні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 (Т.А.</w:t>
      </w:r>
      <w:r>
        <w:rPr>
          <w:rFonts w:ascii="Times New Roman"/>
          <w:b w:val="false"/>
          <w:i w:val="false"/>
          <w:color w:val="000000"/>
          <w:vertAlign w:val="superscript"/>
        </w:rPr>
        <w:t>Ә</w:t>
      </w:r>
      <w:r>
        <w:rPr>
          <w:rFonts w:ascii="Times New Roman"/>
          <w:b w:val="false"/>
          <w:i w:val="false"/>
          <w:color w:val="000000"/>
          <w:vertAlign w:val="superscript"/>
        </w:rPr>
        <w:t>. немесе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(Болған жағдайда)                   қолы ______________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6 қыркүйектегі № 574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мелиорациялық жұмыстарын жүргізу үшін</w:t>
      </w:r>
      <w:r>
        <w:br/>
      </w:r>
      <w:r>
        <w:rPr>
          <w:rFonts w:ascii="Times New Roman"/>
          <w:b/>
          <w:i w:val="false"/>
          <w:color w:val="000000"/>
        </w:rPr>
        <w:t>
негізгі құралдардың болуы туралы анықтаманың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793"/>
        <w:gridCol w:w="2753"/>
        <w:gridCol w:w="24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аулайтын флот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 құралдар, оның iшiнде: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сүзекi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құрма ау, қабада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Көлiктiк флот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бiрлік/тонна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база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бірлік/дана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(көрсету)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Конкурстық құжаттамамен таныстым.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анықтамадағы көрсетілген мәліметтердің дұрыстығын растаймын.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Толтырылған күні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  (Т.А.Ә. немесе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(Болған жағдайда)                   қолы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