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94ab" w14:textId="dac9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 қорғау мекемесінің рәміздерін (эмблемасы мен туын) әзірлеу және пайдалану қағидасын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1 қыркүйектегі N 556 Бұйрығы. Қазақстан Республикасының Әділет министрлігінде 2010 жылғы 6 қазанда Нормативтік құқықтық кесімдерді мемлекеттік тіркеудің тізіліміне N 6522 болып енгізілді</w:t>
      </w:r>
    </w:p>
    <w:p>
      <w:pPr>
        <w:spacing w:after="0"/>
        <w:ind w:left="0"/>
        <w:jc w:val="both"/>
      </w:pPr>
      <w:r>
        <w:rPr>
          <w:rFonts w:ascii="Times New Roman"/>
          <w:b w:val="false"/>
          <w:i w:val="false"/>
          <w:color w:val="ff0000"/>
          <w:sz w:val="28"/>
        </w:rPr>
        <w:t>      Ескерту. Бұйрықтың тақырыбы жаңа редакцияда - РҚ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p>
    <w:bookmarkStart w:name="z1" w:id="0"/>
    <w:p>
      <w:pPr>
        <w:spacing w:after="0"/>
        <w:ind w:left="0"/>
        <w:jc w:val="both"/>
      </w:pPr>
      <w:r>
        <w:rPr>
          <w:rFonts w:ascii="Times New Roman"/>
          <w:b w:val="false"/>
          <w:i w:val="false"/>
          <w:color w:val="000000"/>
          <w:sz w:val="28"/>
        </w:rPr>
        <w:t>
      «Ерекше қорғалатын табиғи аумақтар туралы» Қазақстан Республикасының 2006 жылғы 7 шілдедегі Заңының 8-бабының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w:t>
      </w:r>
      <w:r>
        <w:rPr>
          <w:rFonts w:ascii="Times New Roman"/>
          <w:b w:val="false"/>
          <w:i w:val="false"/>
          <w:color w:val="000000"/>
          <w:sz w:val="28"/>
        </w:rPr>
        <w:t>19-бабына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ff0000"/>
          <w:sz w:val="28"/>
        </w:rPr>
        <w:t>Ескерту. Кіріспе жаңа редакцияда - РҚ Ауыл шаруашылығы министрінің 2012.10.24</w:t>
      </w:r>
      <w:r>
        <w:rPr>
          <w:rFonts w:ascii="Times New Roman"/>
          <w:b w:val="false"/>
          <w:i w:val="false"/>
          <w:color w:val="000000"/>
          <w:sz w:val="28"/>
        </w:rPr>
        <w:t> </w:t>
      </w:r>
      <w:r>
        <w:rPr>
          <w:rFonts w:ascii="Times New Roman"/>
          <w:b w:val="false"/>
          <w:i w:val="false"/>
          <w:color w:val="000000"/>
          <w:sz w:val="28"/>
        </w:rPr>
        <w:t>№ 17-03/541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000000"/>
          <w:sz w:val="28"/>
        </w:rPr>
        <w:t>
      1. Қоса беріліп отырған Табиғат қорғау мекемесiнiң рәмiздерiн (эмблемасы мен туын) әзiрлеу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РҚ Ауыл шаруашылығы министрінің 2012.10.24</w:t>
      </w:r>
      <w:r>
        <w:rPr>
          <w:rFonts w:ascii="Times New Roman"/>
          <w:b w:val="false"/>
          <w:i w:val="false"/>
          <w:color w:val="000000"/>
          <w:sz w:val="28"/>
        </w:rPr>
        <w:t> </w:t>
      </w:r>
      <w:r>
        <w:rPr>
          <w:rFonts w:ascii="Times New Roman"/>
          <w:b w:val="false"/>
          <w:i w:val="false"/>
          <w:color w:val="000000"/>
          <w:sz w:val="28"/>
        </w:rPr>
        <w:t>№ 17-03/541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000000"/>
          <w:sz w:val="28"/>
        </w:rPr>
        <w:t>
      2. «Табиғат қорғау мекемесінің рәміздерін әзірлеу және пайдалану ережесі бекітілсін туралы» Қазақстан Республикасы Ауыл шаруашылығы министрлігі Орман және аңшылық шаруашылығы комитеті төрағасының 2007 жылғы 22 қаңтардағы № 21 (Нормативтiк құқықтық актілерді мемлекеттiк тiркеу тiзiлiмiнде 4549 нөмірмен тіркелген)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(Омаров Ж. Ы.) осы бұйрықтың Қазақстан Республикасы Әділет министрлігінде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 м.а.                            Е. Аман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министірінің м.а.</w:t>
      </w:r>
      <w:r>
        <w:br/>
      </w:r>
      <w:r>
        <w:rPr>
          <w:rFonts w:ascii="Times New Roman"/>
          <w:b w:val="false"/>
          <w:i w:val="false"/>
          <w:color w:val="000000"/>
          <w:sz w:val="28"/>
        </w:rPr>
        <w:t>
2010 жылғы 1 қыркүйектегі № 556</w:t>
      </w:r>
      <w:r>
        <w:br/>
      </w:r>
      <w:r>
        <w:rPr>
          <w:rFonts w:ascii="Times New Roman"/>
          <w:b w:val="false"/>
          <w:i w:val="false"/>
          <w:color w:val="000000"/>
          <w:sz w:val="28"/>
        </w:rPr>
        <w:t xml:space="preserve">
бұйрығымен бекітілген     </w:t>
      </w:r>
    </w:p>
    <w:bookmarkEnd w:id="1"/>
    <w:p>
      <w:pPr>
        <w:spacing w:after="0"/>
        <w:ind w:left="0"/>
        <w:jc w:val="left"/>
      </w:pPr>
      <w:r>
        <w:rPr>
          <w:rFonts w:ascii="Times New Roman"/>
          <w:b/>
          <w:i w:val="false"/>
          <w:color w:val="000000"/>
        </w:rPr>
        <w:t xml:space="preserve"> Табиғат қорғау мекемесінің рәміздерін (эмблемасы мен туын) әзiрлеу және пайдалану қағидасы</w:t>
      </w:r>
    </w:p>
    <w:p>
      <w:pPr>
        <w:spacing w:after="0"/>
        <w:ind w:left="0"/>
        <w:jc w:val="both"/>
      </w:pPr>
      <w:r>
        <w:rPr>
          <w:rFonts w:ascii="Times New Roman"/>
          <w:b w:val="false"/>
          <w:i w:val="false"/>
          <w:color w:val="ff0000"/>
          <w:sz w:val="28"/>
        </w:rPr>
        <w:t>      Ескерту. Тақырыбы жаңа редакцияда - РҚ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Табиғат қорғау мекемесiнiң рәмiздерiн (эмблемасы мен туын) әзiрлеу және пайдалану қағидасы (бұдан әрі – Қағида) «Ерекше қорғалатын табиғи аумақтар туралы» Қазақстан Республикасының 2006 жылғы 7 шілдедегі Заңының 8-бабының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w:t>
      </w:r>
      <w:r>
        <w:rPr>
          <w:rFonts w:ascii="Times New Roman"/>
          <w:b w:val="false"/>
          <w:i w:val="false"/>
          <w:color w:val="000000"/>
          <w:sz w:val="28"/>
        </w:rPr>
        <w:t>19-бабына</w:t>
      </w:r>
      <w:r>
        <w:rPr>
          <w:rFonts w:ascii="Times New Roman"/>
          <w:b w:val="false"/>
          <w:i w:val="false"/>
          <w:color w:val="000000"/>
          <w:sz w:val="28"/>
        </w:rPr>
        <w:t xml:space="preserve"> сәйкес әзірленді және мемлекеттік табиғи қорықтардың, мемлекеттік ұлттық табиғи парктердің, мемлекеттік табиғи резерваттардың, мемлекеттік өңірлік табиғи парктердің (бұдан әрі – табиғат қорғау мекемелері) рәміздерін (эмблемасы мен туын) әзiрлеу және пайдалану тәртібін белгілейді.</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РҚ Ауыл шаруашылығы министрінің 2012.10.24</w:t>
      </w:r>
      <w:r>
        <w:rPr>
          <w:rFonts w:ascii="Times New Roman"/>
          <w:b w:val="false"/>
          <w:i w:val="false"/>
          <w:color w:val="000000"/>
          <w:sz w:val="28"/>
        </w:rPr>
        <w:t> </w:t>
      </w:r>
      <w:r>
        <w:rPr>
          <w:rFonts w:ascii="Times New Roman"/>
          <w:b w:val="false"/>
          <w:i w:val="false"/>
          <w:color w:val="000000"/>
          <w:sz w:val="28"/>
        </w:rPr>
        <w:t>№ 17-03/541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000000"/>
          <w:sz w:val="28"/>
        </w:rPr>
        <w:t>
      2. Бейнесін ерекше қорғалатын табиғи аумақтар саласындағы уәкілетті орган (бұдан әрі – уәкілетті орган) бекітетін табиғат қорғау мекемесінің эмблемасы мен жалауы оның рәміздері (бұдан әрі – рәміздер) болып табылады.</w:t>
      </w:r>
      <w:r>
        <w:br/>
      </w:r>
      <w:r>
        <w:rPr>
          <w:rFonts w:ascii="Times New Roman"/>
          <w:b w:val="false"/>
          <w:i w:val="false"/>
          <w:color w:val="000000"/>
          <w:sz w:val="28"/>
        </w:rPr>
        <w:t>
</w:t>
      </w:r>
      <w:r>
        <w:rPr>
          <w:rFonts w:ascii="Times New Roman"/>
          <w:b w:val="false"/>
          <w:i w:val="false"/>
          <w:color w:val="000000"/>
          <w:sz w:val="28"/>
        </w:rPr>
        <w:t>
      3. Рәміздерді әзірлеу кезінде мынадай негізгі талаптар сақталады:</w:t>
      </w:r>
      <w:r>
        <w:br/>
      </w:r>
      <w:r>
        <w:rPr>
          <w:rFonts w:ascii="Times New Roman"/>
          <w:b w:val="false"/>
          <w:i w:val="false"/>
          <w:color w:val="000000"/>
          <w:sz w:val="28"/>
        </w:rPr>
        <w:t>
      1) эмблемада табиғат қорғау мекемесінің табиғи және/немесе тарихи-мәдени кешендері мен объектілерінің тән ерекшеліктерін көрсететін сөздік, бейнелік және/немесе көлемдік белгілер не олардың аралас үлгілері бейнеленеді, сондай-ақ оның мемлекеттік тілдегі атауы жазылады;</w:t>
      </w:r>
      <w:r>
        <w:br/>
      </w:r>
      <w:r>
        <w:rPr>
          <w:rFonts w:ascii="Times New Roman"/>
          <w:b w:val="false"/>
          <w:i w:val="false"/>
          <w:color w:val="000000"/>
          <w:sz w:val="28"/>
        </w:rPr>
        <w:t>
      2) жалау мемлекеттік табиғат қорғау мекемесінің эмблемасы мен мемлекеттік тілдегі толық атауы орналасатын мата түрінде болады. Жалау енінің оның ұзындығына ара-қатынасы – 1:2.</w:t>
      </w:r>
    </w:p>
    <w:bookmarkEnd w:id="3"/>
    <w:bookmarkStart w:name="z11" w:id="4"/>
    <w:p>
      <w:pPr>
        <w:spacing w:after="0"/>
        <w:ind w:left="0"/>
        <w:jc w:val="left"/>
      </w:pPr>
      <w:r>
        <w:rPr>
          <w:rFonts w:ascii="Times New Roman"/>
          <w:b/>
          <w:i w:val="false"/>
          <w:color w:val="000000"/>
        </w:rPr>
        <w:t xml:space="preserve"> 
2. Рәміздерді әзірлеу және бекіту</w:t>
      </w:r>
    </w:p>
    <w:bookmarkEnd w:id="4"/>
    <w:bookmarkStart w:name="z12" w:id="5"/>
    <w:p>
      <w:pPr>
        <w:spacing w:after="0"/>
        <w:ind w:left="0"/>
        <w:jc w:val="both"/>
      </w:pPr>
      <w:r>
        <w:rPr>
          <w:rFonts w:ascii="Times New Roman"/>
          <w:b w:val="false"/>
          <w:i w:val="false"/>
          <w:color w:val="000000"/>
          <w:sz w:val="28"/>
        </w:rPr>
        <w:t>
      4. Рәміздерді әзірлеуді табиғат қорғау мекемесі ұйымдастырады.</w:t>
      </w:r>
      <w:r>
        <w:br/>
      </w:r>
      <w:r>
        <w:rPr>
          <w:rFonts w:ascii="Times New Roman"/>
          <w:b w:val="false"/>
          <w:i w:val="false"/>
          <w:color w:val="000000"/>
          <w:sz w:val="28"/>
        </w:rPr>
        <w:t>
</w:t>
      </w:r>
      <w:r>
        <w:rPr>
          <w:rFonts w:ascii="Times New Roman"/>
          <w:b w:val="false"/>
          <w:i w:val="false"/>
          <w:color w:val="000000"/>
          <w:sz w:val="28"/>
        </w:rPr>
        <w:t>
      5. Табиғат қорғау мекемесінде мекеме басшысы орынбасары басшылығындағы мекеме қызметкерлері саны бес адамнан кем емес, рәміздер әзірлеу жөніндегі жұмыс тобы құрылады.</w:t>
      </w:r>
      <w:r>
        <w:br/>
      </w:r>
      <w:r>
        <w:rPr>
          <w:rFonts w:ascii="Times New Roman"/>
          <w:b w:val="false"/>
          <w:i w:val="false"/>
          <w:color w:val="000000"/>
          <w:sz w:val="28"/>
        </w:rPr>
        <w:t>
</w:t>
      </w:r>
      <w:r>
        <w:rPr>
          <w:rFonts w:ascii="Times New Roman"/>
          <w:b w:val="false"/>
          <w:i w:val="false"/>
          <w:color w:val="000000"/>
          <w:sz w:val="28"/>
        </w:rPr>
        <w:t>
      6. Рәміздер жобасын 15 жұмыс күні ішінде табиғат қорғау мекемесінің ғылыми-техникалық кеңесінде қарайды және оң қорытындысымен уәкілетті органға жіберіледі.</w:t>
      </w:r>
      <w:r>
        <w:br/>
      </w:r>
      <w:r>
        <w:rPr>
          <w:rFonts w:ascii="Times New Roman"/>
          <w:b w:val="false"/>
          <w:i w:val="false"/>
          <w:color w:val="000000"/>
          <w:sz w:val="28"/>
        </w:rPr>
        <w:t>
      Уәкілетті органда бірінші басшының не оның орнын алмастыратын адамның бұйрығымен сараптама комиссиясы құрылады, ол жиырма жұмыс күннің ішінде рәміздер жобасын қарайды. Сараптама комиссиясының оң қорытындысын алғаннан кейін рәміздер он жұмыс күнінің ішінде уәкілетті органның бірінші басшысының не оның орнын алмастыратын адамның бұйрығымен бекітіледі.</w:t>
      </w:r>
      <w:r>
        <w:br/>
      </w:r>
      <w:r>
        <w:rPr>
          <w:rFonts w:ascii="Times New Roman"/>
          <w:b w:val="false"/>
          <w:i w:val="false"/>
          <w:color w:val="000000"/>
          <w:sz w:val="28"/>
        </w:rPr>
        <w:t>
      Сараптама комиссиясының теріс қорытындысы алынған жағдайда рәміздер жобасы он жұмыс күнінің ішінде табиғат қорғау мекемесіне пысықтауға қайтарылады. Табиғат қорғау мекемесі ол қайтарылғаннан кейін бір ай мерзім ішінде сараптама комиссиясының ескертпелері мен ұсыныстарын ескере отырып пысықтауды қамтамасыз етеді және оны қарауға қайта енгізеді.</w:t>
      </w:r>
      <w:r>
        <w:br/>
      </w:r>
      <w:r>
        <w:rPr>
          <w:rFonts w:ascii="Times New Roman"/>
          <w:b w:val="false"/>
          <w:i w:val="false"/>
          <w:color w:val="000000"/>
          <w:sz w:val="28"/>
        </w:rPr>
        <w:t>
</w:t>
      </w:r>
      <w:r>
        <w:rPr>
          <w:rFonts w:ascii="Times New Roman"/>
          <w:b w:val="false"/>
          <w:i w:val="false"/>
          <w:color w:val="000000"/>
          <w:sz w:val="28"/>
        </w:rPr>
        <w:t>
      7. Бекітілген рәміздер «Тауарлық белгілер, қызмет көрсету белгілері және тауарлар шығарылған жерлердің атаулары туралы» 1999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табиғат қорғау мекемесінің тауарлық белгісі ретінде тіркеледі.</w:t>
      </w:r>
    </w:p>
    <w:bookmarkEnd w:id="5"/>
    <w:bookmarkStart w:name="z16" w:id="6"/>
    <w:p>
      <w:pPr>
        <w:spacing w:after="0"/>
        <w:ind w:left="0"/>
        <w:jc w:val="left"/>
      </w:pPr>
      <w:r>
        <w:rPr>
          <w:rFonts w:ascii="Times New Roman"/>
          <w:b/>
          <w:i w:val="false"/>
          <w:color w:val="000000"/>
        </w:rPr>
        <w:t xml:space="preserve"> 
3. Рәміздерді пайдалану</w:t>
      </w:r>
    </w:p>
    <w:bookmarkEnd w:id="6"/>
    <w:bookmarkStart w:name="z17" w:id="7"/>
    <w:p>
      <w:pPr>
        <w:spacing w:after="0"/>
        <w:ind w:left="0"/>
        <w:jc w:val="both"/>
      </w:pPr>
      <w:r>
        <w:rPr>
          <w:rFonts w:ascii="Times New Roman"/>
          <w:b w:val="false"/>
          <w:i w:val="false"/>
          <w:color w:val="000000"/>
          <w:sz w:val="28"/>
        </w:rPr>
        <w:t>
      8. Табиғат қорғау мекемесі рәміздерді бланкілерде, баспа және өзге де ақпараттық және білім беру өнімдерінің барлық түрінде, қызметтер көрсету кезінде пайдаланады, сондай-ақ жеке және заңды тұлғалардың оны ақылы негізде пайдалануына рұқсат береді.</w:t>
      </w:r>
      <w:r>
        <w:br/>
      </w:r>
      <w:r>
        <w:rPr>
          <w:rFonts w:ascii="Times New Roman"/>
          <w:b w:val="false"/>
          <w:i w:val="false"/>
          <w:color w:val="000000"/>
          <w:sz w:val="28"/>
        </w:rPr>
        <w:t>
</w:t>
      </w:r>
      <w:r>
        <w:rPr>
          <w:rFonts w:ascii="Times New Roman"/>
          <w:b w:val="false"/>
          <w:i w:val="false"/>
          <w:color w:val="000000"/>
          <w:sz w:val="28"/>
        </w:rPr>
        <w:t>
      9. Жеке және заңды тұлғалардың рәміздерді пайдалануы шартпен ресімделеді.</w:t>
      </w:r>
      <w:r>
        <w:br/>
      </w:r>
      <w:r>
        <w:rPr>
          <w:rFonts w:ascii="Times New Roman"/>
          <w:b w:val="false"/>
          <w:i w:val="false"/>
          <w:color w:val="000000"/>
          <w:sz w:val="28"/>
        </w:rPr>
        <w:t>
      Шартта рәміздерді пайдалану шеңбері, тараптардың міндеттемелері, төлемақының мөлшері мен тәртібі (жарнама орналастырғаны үшін біржолғы төлем, тауарлар/қызметтер сатудан жасалатын аударымдар және басқалары), рәміздерді тиісті дәрежеде пайдаланбағаны үшін не тауарлардың/қызметтердің, сондай-ақ олардың жарнамасының мәлімделген сапаға сәйкес келмеуі салдарынан рәміздерді кемсіткені үшін тараптардың жауаптылығы айқындалады.</w:t>
      </w:r>
      <w:r>
        <w:br/>
      </w:r>
      <w:r>
        <w:rPr>
          <w:rFonts w:ascii="Times New Roman"/>
          <w:b w:val="false"/>
          <w:i w:val="false"/>
          <w:color w:val="000000"/>
          <w:sz w:val="28"/>
        </w:rPr>
        <w:t>
      Рәміздердің пайдаланылуы көзделген заңды тұлға қайта ұйымдастырылған, тапсырыс беруші жеке тұлғаның деректері немесе олар шығаратын өнімдердің/көрсететін қызметтерінің тізбесі өзгерген жағдайда шарт қайта ресімделуге жатады.</w:t>
      </w:r>
      <w:r>
        <w:br/>
      </w:r>
      <w:r>
        <w:rPr>
          <w:rFonts w:ascii="Times New Roman"/>
          <w:b w:val="false"/>
          <w:i w:val="false"/>
          <w:color w:val="000000"/>
          <w:sz w:val="28"/>
        </w:rPr>
        <w:t>
</w:t>
      </w:r>
      <w:r>
        <w:rPr>
          <w:rFonts w:ascii="Times New Roman"/>
          <w:b w:val="false"/>
          <w:i w:val="false"/>
          <w:color w:val="000000"/>
          <w:sz w:val="28"/>
        </w:rPr>
        <w:t>
      10. Рәміздерді сапаның мәлімделген жоғары көрсеткіштері бар экологиялық таза технологиялар бойынша экологиялық таза тамақ өнімін не экологиялық таза өнімдерден/материалдардан жасалған өнім шығаратын не туристік бизнеспен, экологиялық білім берумен және ағартумен байланысты қызметтер көрсететін жеке және заңды тұлғалар пайдалана алады.</w:t>
      </w:r>
      <w:r>
        <w:br/>
      </w:r>
      <w:r>
        <w:rPr>
          <w:rFonts w:ascii="Times New Roman"/>
          <w:b w:val="false"/>
          <w:i w:val="false"/>
          <w:color w:val="000000"/>
          <w:sz w:val="28"/>
        </w:rPr>
        <w:t>
      Рәміздерді олар жарнамалық материалдарда, өнімнің өзінде немесе оның тауарлық жапсырма қағазында, орамасында орналастыруы мүмкін.</w:t>
      </w:r>
      <w:r>
        <w:br/>
      </w:r>
      <w:r>
        <w:rPr>
          <w:rFonts w:ascii="Times New Roman"/>
          <w:b w:val="false"/>
          <w:i w:val="false"/>
          <w:color w:val="000000"/>
          <w:sz w:val="28"/>
        </w:rPr>
        <w:t>
</w:t>
      </w:r>
      <w:r>
        <w:rPr>
          <w:rFonts w:ascii="Times New Roman"/>
          <w:b w:val="false"/>
          <w:i w:val="false"/>
          <w:color w:val="000000"/>
          <w:sz w:val="28"/>
        </w:rPr>
        <w:t>
      11. Рәміздерді пайдалануға рұқсат алу үшін тапсырыс беруші табиғат қорғау мекемесі әкімшілігінің атына тапсырыс жібереді, онда:</w:t>
      </w:r>
      <w:r>
        <w:br/>
      </w:r>
      <w:r>
        <w:rPr>
          <w:rFonts w:ascii="Times New Roman"/>
          <w:b w:val="false"/>
          <w:i w:val="false"/>
          <w:color w:val="000000"/>
          <w:sz w:val="28"/>
        </w:rPr>
        <w:t>
      1) заңды тұлға үшін – оның атауы, мекен-жайы, банктік деректемелері;</w:t>
      </w:r>
      <w:r>
        <w:br/>
      </w:r>
      <w:r>
        <w:rPr>
          <w:rFonts w:ascii="Times New Roman"/>
          <w:b w:val="false"/>
          <w:i w:val="false"/>
          <w:color w:val="000000"/>
          <w:sz w:val="28"/>
        </w:rPr>
        <w:t>
      жеке тұлға үшін – тегі, аты, әкесінің аты, тұрғылықты жері;</w:t>
      </w:r>
      <w:r>
        <w:br/>
      </w:r>
      <w:r>
        <w:rPr>
          <w:rFonts w:ascii="Times New Roman"/>
          <w:b w:val="false"/>
          <w:i w:val="false"/>
          <w:color w:val="000000"/>
          <w:sz w:val="28"/>
        </w:rPr>
        <w:t>
      қызметінің түрі көрсетілген өтініш;</w:t>
      </w:r>
      <w:r>
        <w:br/>
      </w:r>
      <w:r>
        <w:rPr>
          <w:rFonts w:ascii="Times New Roman"/>
          <w:b w:val="false"/>
          <w:i w:val="false"/>
          <w:color w:val="000000"/>
          <w:sz w:val="28"/>
        </w:rPr>
        <w:t>
      2) заңды тұлғаны мемлекеттік тіркеу туралы куәліктің көшірмесі;</w:t>
      </w:r>
      <w:r>
        <w:br/>
      </w:r>
      <w:r>
        <w:rPr>
          <w:rFonts w:ascii="Times New Roman"/>
          <w:b w:val="false"/>
          <w:i w:val="false"/>
          <w:color w:val="000000"/>
          <w:sz w:val="28"/>
        </w:rPr>
        <w:t>
      3) заңды тұлғаның статистикалық карточкасының көшірмесі;</w:t>
      </w:r>
      <w:r>
        <w:br/>
      </w:r>
      <w:r>
        <w:rPr>
          <w:rFonts w:ascii="Times New Roman"/>
          <w:b w:val="false"/>
          <w:i w:val="false"/>
          <w:color w:val="000000"/>
          <w:sz w:val="28"/>
        </w:rPr>
        <w:t>
      4) жеке тұлғаның жеке куәлігінің немесе төлқұжатының көшірмесі;</w:t>
      </w:r>
      <w:r>
        <w:br/>
      </w:r>
      <w:r>
        <w:rPr>
          <w:rFonts w:ascii="Times New Roman"/>
          <w:b w:val="false"/>
          <w:i w:val="false"/>
          <w:color w:val="000000"/>
          <w:sz w:val="28"/>
        </w:rPr>
        <w:t>
      5) жеке кәсіпкерді мемлекеттік тіркеу туралы куәліктің көшірмесі;</w:t>
      </w:r>
      <w:r>
        <w:br/>
      </w:r>
      <w:r>
        <w:rPr>
          <w:rFonts w:ascii="Times New Roman"/>
          <w:b w:val="false"/>
          <w:i w:val="false"/>
          <w:color w:val="000000"/>
          <w:sz w:val="28"/>
        </w:rPr>
        <w:t>
      6) рәміздерді пайдалану мәлімделген, оларға сапа өлшемдері ескертілген өнімдер, көрсетілетін қызметтер туралы мәліметтер қамтылады.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