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a8ff" w14:textId="7e6a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қағидасын және оларды құруды ұсынатын жұмыс берушілерді іріктеу тәртібін бекіту туралы" Астана қаласы әкімдігінің 2005 жылғы 3 мамырдағы № 3-1-320қ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2010 жылғы 11 наурыздағы № 23-199қ Қаулысы. Астана қаласының Әділет департаментінде 2010 жылғы 16 сәуірде нормативтік құқықтық кесімдерді Мемлекеттік тіркеудің тізіліміне N 621 болып енгізілді. Күші жойылды - Астана қаласы әкімшілігінің 2012 жылғы 20 наурыздағы № 158-304 қаулысымен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әкімшілігінің 2012.03.20 </w:t>
      </w:r>
      <w:r>
        <w:rPr>
          <w:rFonts w:ascii="Times New Roman"/>
          <w:b w:val="false"/>
          <w:i w:val="false"/>
          <w:color w:val="ff0000"/>
          <w:sz w:val="28"/>
        </w:rPr>
        <w:t>№ 158-304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қағидасын және оларды құруды ұсынатын жұмыс берушілерді іріктеу тәртібін бекіту туралы» Астана қаласы әкімдігінің 2005 жылғы 3 мамырдағы № 3-1-320қ</w:t>
      </w:r>
      <w:r>
        <w:rPr>
          <w:rFonts w:ascii="Times New Roman"/>
          <w:b w:val="false"/>
          <w:i w:val="false"/>
          <w:color w:val="000000"/>
          <w:sz w:val="28"/>
        </w:rPr>
        <w:t xml:space="preserve"> қаулысына</w:t>
      </w:r>
      <w:r>
        <w:rPr>
          <w:rFonts w:ascii="Times New Roman"/>
          <w:b w:val="false"/>
          <w:i w:val="false"/>
          <w:color w:val="000000"/>
          <w:sz w:val="28"/>
        </w:rPr>
        <w:t> (Нормативтік құқықтық кесімдердің мемлекеттік тіркеу тізілімінде 2005 жылғы 3 маусымда № 390 болып тіркелген, «Астана хабары» газетінің 2005 жылғы 14 маусымдағы № 79 нөмірінде; «Вечерняя Астана» газетінің 2005 жылғы 16 маусымдағы № 90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Әлеуметтік жұмыс орындарын ұйымдастыру қағидасы және оларды құруды ұсынатын жұмыс берушілерді іріктеу тәртібінде (бұдан әрі – </w:t>
      </w:r>
      <w:r>
        <w:rPr>
          <w:rFonts w:ascii="Times New Roman"/>
          <w:b w:val="false"/>
          <w:i w:val="false"/>
          <w:color w:val="000000"/>
          <w:sz w:val="28"/>
        </w:rPr>
        <w:t>Қағида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Әлеуметтік жұмыс орындары жұмыс берушілердің меншікті қаражаты есебінен құрылады. Әлеуметтік жұмыс орындарына қабылданған тұлғаларға еңбекақы төлеу жұмыс берушінің елу пайыздық қоса қаржыландыру шартымен, заңнамада тиісті қаржы жылына белгіленген ең төменгі еңбекақы мөлшерінде ішінара қала бюджетінен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 xml:space="preserve"> орыс тіліндегі мәтініне өзгеріс енгізілді, мемлекеттік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«он бес мың теңге» деген сөздер «кемінде тиісті қаржы жылына Қазақстан Республикасының заңнамасында белгіленген ең төменгі еңбекақы»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«әлеуметтiк жұмыс орындарында жұмыс iстейтiн» деген сөздер «әлеуметтік жұмыс орындарына қатысқан» деген сөздермен ауыстырылсын;</w:t>
      </w:r>
      <w:r>
        <w:br/>
      </w:r>
      <w:r>
        <w:rPr>
          <w:rFonts w:ascii="Times New Roman"/>
          <w:b w:val="false"/>
          <w:i w:val="false"/>
          <w:color w:val="000000"/>
          <w:sz w:val="28"/>
        </w:rPr>
        <w:t>
      «мемлекеттiк бюджеттен қаржыландырылатын ұйымдар» «, басқа жұмыс берушiлер – 3-қосымшаға сәйкес»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Қағидаға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2.1.2-тармақтағы «Он бес мың теңге» деген сөздер «Кемінде тиісті қаржы жылына Қазақстан Республикасының заңнамасында белгіленген ең төменгі еңбекақы»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2.2.2-тармақ мынадай редакцияда жазылсын:</w:t>
      </w:r>
      <w:r>
        <w:br/>
      </w:r>
      <w:r>
        <w:rPr>
          <w:rFonts w:ascii="Times New Roman"/>
          <w:b w:val="false"/>
          <w:i w:val="false"/>
          <w:color w:val="000000"/>
          <w:sz w:val="28"/>
        </w:rPr>
        <w:t>
      «2.2.2. Қазақстан Республикасының еңбек заңнамасына сәйкес әлеуметтiк жұмыс орындарына жұмысқа қабылданған тұлғалармен еңбек шарттарын жасайды және үш күн ішінде Басқармаға еңбек шартының, жеке куәліктің, әлеуметтік жеке кодтың (ӘЖК), салық төлеушінің тіркеу нөмірінің (СТТН), қабылданған тұлғаның жинақтаушы зейнетақы қорымен шартының көшірмелерін ұсынады.»;</w:t>
      </w:r>
      <w:r>
        <w:br/>
      </w:r>
      <w:r>
        <w:rPr>
          <w:rFonts w:ascii="Times New Roman"/>
          <w:b w:val="false"/>
          <w:i w:val="false"/>
          <w:color w:val="000000"/>
          <w:sz w:val="28"/>
        </w:rPr>
        <w:t>
</w:t>
      </w:r>
      <w:r>
        <w:rPr>
          <w:rFonts w:ascii="Times New Roman"/>
          <w:b w:val="false"/>
          <w:i w:val="false"/>
          <w:color w:val="000000"/>
          <w:sz w:val="28"/>
        </w:rPr>
        <w:t>
      2.2.6-тармақтағы «және берiлген мамандықтар бойынша кәсiпорындардағы жалақылар мен мөлшерлемелерге сүйенiп,»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2.2.9-тармақ алынып тасталсын;</w:t>
      </w:r>
      <w:r>
        <w:br/>
      </w:r>
      <w:r>
        <w:rPr>
          <w:rFonts w:ascii="Times New Roman"/>
          <w:b w:val="false"/>
          <w:i w:val="false"/>
          <w:color w:val="000000"/>
          <w:sz w:val="28"/>
        </w:rPr>
        <w:t>
</w:t>
      </w:r>
      <w:r>
        <w:rPr>
          <w:rFonts w:ascii="Times New Roman"/>
          <w:b w:val="false"/>
          <w:i w:val="false"/>
          <w:color w:val="000000"/>
          <w:sz w:val="28"/>
        </w:rPr>
        <w:t>
      2.2.11-тармақта:</w:t>
      </w:r>
      <w:r>
        <w:br/>
      </w:r>
      <w:r>
        <w:rPr>
          <w:rFonts w:ascii="Times New Roman"/>
          <w:b w:val="false"/>
          <w:i w:val="false"/>
          <w:color w:val="000000"/>
          <w:sz w:val="28"/>
        </w:rPr>
        <w:t>
      «тiзiмдердi,» деген сөз «әлеуметтік жұмыс орындарында жұмыс істейтін тұлғалар туралы мәліметтерді» деген сөздермен ауыстырылсын;</w:t>
      </w:r>
      <w:r>
        <w:br/>
      </w:r>
      <w:r>
        <w:rPr>
          <w:rFonts w:ascii="Times New Roman"/>
          <w:b w:val="false"/>
          <w:i w:val="false"/>
          <w:color w:val="000000"/>
          <w:sz w:val="28"/>
        </w:rPr>
        <w:t>
      «атқарылған жұмыстардың актiсiн»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2.2.13-тармақтағы «зейнеткерлiк жарналарды аударуды»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3.2-тармақ мынадай редакцияда жазылсын:</w:t>
      </w:r>
      <w:r>
        <w:br/>
      </w:r>
      <w:r>
        <w:rPr>
          <w:rFonts w:ascii="Times New Roman"/>
          <w:b w:val="false"/>
          <w:i w:val="false"/>
          <w:color w:val="000000"/>
          <w:sz w:val="28"/>
        </w:rPr>
        <w:t>
      «3.2. Жұмыс берушiнің шығындарын өтеу ай сайын осы Шарттың 2.2.11-тармағында көрсетілген құжаттар негізінде жүргiзiледi.»;</w:t>
      </w:r>
      <w:r>
        <w:br/>
      </w:r>
      <w:r>
        <w:rPr>
          <w:rFonts w:ascii="Times New Roman"/>
          <w:b w:val="false"/>
          <w:i w:val="false"/>
          <w:color w:val="000000"/>
          <w:sz w:val="28"/>
        </w:rPr>
        <w:t>
</w:t>
      </w:r>
      <w:r>
        <w:rPr>
          <w:rFonts w:ascii="Times New Roman"/>
          <w:b w:val="false"/>
          <w:i w:val="false"/>
          <w:color w:val="000000"/>
          <w:sz w:val="28"/>
        </w:rPr>
        <w:t>
      8-бөлімдегі «68а» деген сандар мен әріп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Қағидаға </w:t>
      </w:r>
      <w:r>
        <w:rPr>
          <w:rFonts w:ascii="Times New Roman"/>
          <w:b w:val="false"/>
          <w:i w:val="false"/>
          <w:color w:val="000000"/>
          <w:sz w:val="28"/>
        </w:rPr>
        <w:t>2-қосымша</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Қағидаға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 осы қаулыны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 күнінен бастап күшіне енеді және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Әкім                                           И. Тасмағамбетов</w:t>
      </w:r>
    </w:p>
    <w:bookmarkStart w:name="z21" w:id="2"/>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2010 жылғы 11 наурыздағы</w:t>
      </w:r>
      <w:r>
        <w:br/>
      </w:r>
      <w:r>
        <w:rPr>
          <w:rFonts w:ascii="Times New Roman"/>
          <w:b w:val="false"/>
          <w:i w:val="false"/>
          <w:color w:val="000000"/>
          <w:sz w:val="28"/>
        </w:rPr>
        <w:t xml:space="preserve">
№ 23-199қ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Әлеуметтік жұмыс орындарына қатысқан тұлғалар туралы</w:t>
      </w:r>
      <w:r>
        <w:br/>
      </w:r>
      <w:r>
        <w:rPr>
          <w:rFonts w:ascii="Times New Roman"/>
          <w:b/>
          <w:i w:val="false"/>
          <w:color w:val="000000"/>
        </w:rPr>
        <w:t>
МӘЛIМЕТ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814"/>
        <w:gridCol w:w="1870"/>
        <w:gridCol w:w="2409"/>
        <w:gridCol w:w="1543"/>
        <w:gridCol w:w="1890"/>
        <w:gridCol w:w="2660"/>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Аты-жөнi</w:t>
            </w:r>
            <w:r>
              <w:br/>
            </w:r>
            <w:r>
              <w:rPr>
                <w:rFonts w:ascii="Times New Roman"/>
                <w:b w:val="false"/>
                <w:i w:val="false"/>
                <w:color w:val="000000"/>
                <w:sz w:val="20"/>
              </w:rPr>
              <w:t>
(толық)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кәсібі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 күні (еңбек шартының № және оны жасау күні)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істеген күндер саны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аяқталу күні (жұмыстан босатылу күні, себебі)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үшін жұмыссыздарға барлығы есептелгені,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