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db04" w14:textId="3d0d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2006 жылғы 7 маусымдағы № 252/32-III «Астана қаласының аумағында құрылыс салу Қағидалары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28 мамырдағы N 355/48-IV Шешімі. Астана қаласының Әділет департаментінде 2010 жылғы 24 маусымда нормативтік құқықтық кесімдерді Мемлекеттік тіркеудің тізіліміне N 634 болып енгізілді. Күші жойылды - Астана қаласы мәслихатының 2011 жылғы 3 наурыздағы N 432/58-IV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2011.03.03  </w:t>
      </w:r>
      <w:r>
        <w:rPr>
          <w:rFonts w:ascii="Times New Roman"/>
          <w:b w:val="false"/>
          <w:i w:val="false"/>
          <w:color w:val="ff0000"/>
          <w:sz w:val="28"/>
        </w:rPr>
        <w:t>N 432/58-IV</w:t>
      </w:r>
      <w:r>
        <w:rPr>
          <w:rFonts w:ascii="Times New Roman"/>
          <w:b w:val="false"/>
          <w:i w:val="false"/>
          <w:color w:val="ff0000"/>
          <w:sz w:val="28"/>
        </w:rPr>
        <w:t> (алғашқы ресми жариялаған күннен кейін он күнтізбелік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Астана қаласы әкімдігінің ұсынысын қарап, Қазақстан Республикасының 2001 жылғы 16 шілдедегі «Қазақстан Республикасындағы сәулет, қала құрылыс және құрылыс қызметі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Астана қаласының мәслихаты</w:t>
      </w:r>
      <w:r>
        <w:rPr>
          <w:rFonts w:ascii="Times New Roman"/>
          <w:b/>
          <w:i w:val="false"/>
          <w:color w:val="000000"/>
          <w:sz w:val="28"/>
        </w:rPr>
        <w:t xml:space="preserve"> 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 мәслихатының 2006 жылғы 7 маусымдағы № 252/32-III «Астана қаласының аумағында құрылыс салу Қағидалары туралы» (Нормативтік құқықтық актілерді мемлекеттік тіркеу Тізілімінде 2006 жылғы 27 шілдеде № 447 болып тіркелген, 2006 жылғы 3 тамызда «Астана хабары», 2006 жылғы 8 және 10 тамызда «Вечерняя Астана»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осы шешіммен бекітілген Астана қаласының аумағында құрылыс салу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1-бөлімдегі</w:t>
      </w:r>
      <w:r>
        <w:rPr>
          <w:rFonts w:ascii="Times New Roman"/>
          <w:b w:val="false"/>
          <w:i w:val="false"/>
          <w:color w:val="000000"/>
          <w:sz w:val="28"/>
        </w:rPr>
        <w:t xml:space="preserve"> 1-тарау «Қағидаларда пайдаланылатын негізгі ұғымдар» келесі мазмұндағы 12, 13-азат жолдарымен толықтырылсын:</w:t>
      </w:r>
      <w:r>
        <w:br/>
      </w:r>
      <w:r>
        <w:rPr>
          <w:rFonts w:ascii="Times New Roman"/>
          <w:b w:val="false"/>
          <w:i w:val="false"/>
          <w:color w:val="000000"/>
          <w:sz w:val="28"/>
        </w:rPr>
        <w:t>
      «мұзды құрылыстары – қолданбалы қолөнері сипатындағы мұздан жасалған көркемөнер туындысы болып табылады, қысқа мерзімдік құрылыстарға жатады және жылдың суық (аязды) кезеңінде мұз блоктарын тұрғызу барысында тұтас тас кесегіне айналдыру арқылы, жекелеген жағдайда ішкі темір құрастыру құрылымдардан тұрғызылады;</w:t>
      </w:r>
      <w:r>
        <w:br/>
      </w:r>
      <w:r>
        <w:rPr>
          <w:rFonts w:ascii="Times New Roman"/>
          <w:b w:val="false"/>
          <w:i w:val="false"/>
          <w:color w:val="000000"/>
          <w:sz w:val="28"/>
        </w:rPr>
        <w:t>
      мұз қалашық – мұзды құрылыстар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5-бөлім</w:t>
      </w:r>
      <w:r>
        <w:rPr>
          <w:rFonts w:ascii="Times New Roman"/>
          <w:b w:val="false"/>
          <w:i w:val="false"/>
          <w:color w:val="000000"/>
          <w:sz w:val="28"/>
        </w:rPr>
        <w:t xml:space="preserve"> келесі мазмұндағы 18-1 тараумен толықтырылсын:</w:t>
      </w:r>
      <w:r>
        <w:br/>
      </w:r>
      <w:r>
        <w:rPr>
          <w:rFonts w:ascii="Times New Roman"/>
          <w:b w:val="false"/>
          <w:i w:val="false"/>
          <w:color w:val="000000"/>
          <w:sz w:val="28"/>
        </w:rPr>
        <w:t>
</w:t>
      </w:r>
      <w:r>
        <w:rPr>
          <w:rFonts w:ascii="Times New Roman"/>
          <w:b/>
          <w:i w:val="false"/>
          <w:color w:val="000000"/>
          <w:sz w:val="28"/>
        </w:rPr>
        <w:t>      «18-1-тарау. Мұз құрылыстары</w:t>
      </w:r>
      <w:r>
        <w:br/>
      </w:r>
      <w:r>
        <w:rPr>
          <w:rFonts w:ascii="Times New Roman"/>
          <w:b w:val="false"/>
          <w:i w:val="false"/>
          <w:color w:val="000000"/>
          <w:sz w:val="28"/>
        </w:rPr>
        <w:t>
      98-1. Мұз құрылыстары жобасыз, мұз қалашығының ең үздік құрылғысына алдын ала жарияланған конкурс бойынша тұрғызылады.</w:t>
      </w:r>
      <w:r>
        <w:br/>
      </w:r>
      <w:r>
        <w:rPr>
          <w:rFonts w:ascii="Times New Roman"/>
          <w:b w:val="false"/>
          <w:i w:val="false"/>
          <w:color w:val="000000"/>
          <w:sz w:val="28"/>
        </w:rPr>
        <w:t>
      98-2. Мұз қалашығы Астана қаласы әкімінің шешімімен қала алаңдарында қала құрылысы кеңесі бекіткен нобай жобалар бойынша салынуы мүмкін. Қажет болған жағдайда берілген тақырып бойынша мұз қалашығының нобай жобасына ашық конкурстар жариялануы мүмкін.</w:t>
      </w:r>
      <w:r>
        <w:br/>
      </w:r>
      <w:r>
        <w:rPr>
          <w:rFonts w:ascii="Times New Roman"/>
          <w:b w:val="false"/>
          <w:i w:val="false"/>
          <w:color w:val="000000"/>
          <w:sz w:val="28"/>
        </w:rPr>
        <w:t>
      98-3. Мұз қалашығын көркемдік орнату жөнінде тәжірибесі бар (мамандандырылған заңды тұлғалар және с.с) мұз құрылыстарын салу конкурсын жеңіп алған заңды тұлғалар:</w:t>
      </w:r>
      <w:r>
        <w:br/>
      </w:r>
      <w:r>
        <w:rPr>
          <w:rFonts w:ascii="Times New Roman"/>
          <w:b w:val="false"/>
          <w:i w:val="false"/>
          <w:color w:val="000000"/>
          <w:sz w:val="28"/>
        </w:rPr>
        <w:t>
      1) мұз қалашығын пайдалану және мұз құрылыстарын қaуіпciз пайдалануды қамтамасыз ету жөнінде кепілдемелік міндеттемелерді ұсынуға;</w:t>
      </w:r>
      <w:r>
        <w:br/>
      </w:r>
      <w:r>
        <w:rPr>
          <w:rFonts w:ascii="Times New Roman"/>
          <w:b w:val="false"/>
          <w:i w:val="false"/>
          <w:color w:val="000000"/>
          <w:sz w:val="28"/>
        </w:rPr>
        <w:t>
      2) тұрғызылған мұз құрылыстарының бекітілген нобай жобасына сәйкес болуын қамтамасыз ету;</w:t>
      </w:r>
      <w:r>
        <w:br/>
      </w:r>
      <w:r>
        <w:rPr>
          <w:rFonts w:ascii="Times New Roman"/>
          <w:b w:val="false"/>
          <w:i w:val="false"/>
          <w:color w:val="000000"/>
          <w:sz w:val="28"/>
        </w:rPr>
        <w:t>
      3) ауа райының күрт жылынып кетуі салдарынан мұз қалашығы келушілер үшін жабылу және мұз құрылыстарын бұзу мүмкін болу кезеңін қоспағанда, пайдалану кезеңінде мұз құрылыстарының мықтылығы мен тұрақтылығын қамтамасыз ету;</w:t>
      </w:r>
      <w:r>
        <w:br/>
      </w:r>
      <w:r>
        <w:rPr>
          <w:rFonts w:ascii="Times New Roman"/>
          <w:b w:val="false"/>
          <w:i w:val="false"/>
          <w:color w:val="000000"/>
          <w:sz w:val="28"/>
        </w:rPr>
        <w:t>
      4) мұз құрылыстары беттерінің тегіс, томпақсыз, құдықтарсыз және шығып тұратын металл конструкцияларсыз болуын қамтамасыз ету тиіс.</w:t>
      </w:r>
      <w:r>
        <w:br/>
      </w:r>
      <w:r>
        <w:rPr>
          <w:rFonts w:ascii="Times New Roman"/>
          <w:b w:val="false"/>
          <w:i w:val="false"/>
          <w:color w:val="000000"/>
          <w:sz w:val="28"/>
        </w:rPr>
        <w:t>
      98-4. Температуралық режим мен ауа райы жағдайына, сондай-ақ мұз құрылыстарының жай-күйіне қарай мұз құрылыстарын пайдаланудың барынша мерзімі - 2,5-3 ай.</w:t>
      </w:r>
      <w:r>
        <w:br/>
      </w:r>
      <w:r>
        <w:rPr>
          <w:rFonts w:ascii="Times New Roman"/>
          <w:b w:val="false"/>
          <w:i w:val="false"/>
          <w:color w:val="000000"/>
          <w:sz w:val="28"/>
        </w:rPr>
        <w:t>
      98-5. Мұз құрылыстарын пайдалануды аяқтау, бұзу және шығару уақытын Астана қаласы әкімдігінің келісімі бойынша пайдаланушы ұйым белгілейді және белгіленген тәртіппен акт жасайды.</w:t>
      </w:r>
      <w:r>
        <w:br/>
      </w:r>
      <w:r>
        <w:rPr>
          <w:rFonts w:ascii="Times New Roman"/>
          <w:b w:val="false"/>
          <w:i w:val="false"/>
          <w:color w:val="000000"/>
          <w:sz w:val="28"/>
        </w:rPr>
        <w:t>
      98-6. Конкурс бойынша мұз қалашығының құрылыстарын салу кезінде оны пайдаланумен коммуналдық қызметтер айналысады.</w:t>
      </w:r>
      <w:r>
        <w:br/>
      </w:r>
      <w:r>
        <w:rPr>
          <w:rFonts w:ascii="Times New Roman"/>
          <w:b w:val="false"/>
          <w:i w:val="false"/>
          <w:color w:val="000000"/>
          <w:sz w:val="28"/>
        </w:rPr>
        <w:t>
      98-7. Бекітілген нобай жобалары бойынша мұз қалашығын тұрғызған кезде уақытша пайдалануға қабылдауды Астана қаласының мемлекеттік қабылдау комиссиясы жүзеге асырады. Қалған жағдайларда мұз қалашығын пайдалану уақытша пайдалану үшін пайдаланушы ұйымның теңгеріміне қабылдау актісімен жүзеге асырылады.».</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күшіне енеді.</w:t>
      </w:r>
    </w:p>
    <w:bookmarkEnd w:id="1"/>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төрағасы                       Ю. Келигов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