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5b54" w14:textId="f6c5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2010 жылғы 16 сәуірдегі № А-4/117 қаулысы. Ақмола облысы Әділет департаментінде 2010 жылғы 7 мамырда № 3356 тіркелді. Күші жойылды - Ақмола облысы әкімдігінің 2011 жылғы 16 наурыздағы № А-2/79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әкімдігінің 2011.03.16 № А-2/79 </w:t>
      </w:r>
      <w:r>
        <w:rPr>
          <w:rFonts w:ascii="Times New Roman"/>
          <w:b w:val="false"/>
          <w:i w:val="false"/>
          <w:color w:val="000000"/>
          <w:sz w:val="28"/>
        </w:rPr>
        <w:t>қаулысымен</w:t>
      </w:r>
    </w:p>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қатардағы,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Қазақстан Республикасының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 және қазан-желтоқсан айларында жергілікті әскери органдар арқылы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Аудандардың, Көкшетау және Степногорск қалаларының әкімдіктері шақыру комиссияларын құрып, олардың қызметін қамтамасыз етсін, сондай-ақ медициналық техникалық және басқа қызметкерлерді тартсын.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Көкшетау мен Степногорск қалаларының және аудандардың шақыру комиссияларының жұмыстарына бақылау жасау және басшылық ету үшін облыстық шақыру комиссиясы қосымшаға сәйкес құрамда құрылсын, қосымша беріліп отырған мерзімді әскери қызметке азаматтарды шақыруды жүргізу кестесі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«Ақмола облысының денсаулық сақтау басқармасы» мемлекеттік мекемесінің бастығы шақыруды өткізу басталғанға дейін қалалық, аудандық және облыстық медициналық комиссияларды жоғары білікті дәрігер мамандармен, орташа медициналық қызметкерлермен жабдықтасын, әскерге шақырылатын азаматтарды кезектен тыс медициналық бақылаудан және стационарлық тексеруден өткізу үшін емдеу мекемелерінен қажетті төсек орын санын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Ақмола облысының ішкі істер Департаменті» мемлекеттік мекемесінің бастығы (келісім бойынша) тиісті жергілікті әскери басқару органдарымен бірлесе отырып, әскерге шақыру пункттерінде, жөнелту станцияларында, облыстық жинақтау пунктінде, әскери бөлімдерге шақырушылардың жөнелтілуі мен кетуі, сондай-ақ тұлғаларды іздестіру және жеткізу бойынша тәртіпті қамтамасыз етуді, әскери қызметке шақырылудан бас тартуы бойынша іс-қимылдар жүргізуді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«Ақмола облысының Қорғаныс істері жөніндегі департаменті» мемлекеттік мекемесінің бастығы (келісім бойынша) облыстық жиналу пунктіне жинау бойынша жұмыстарын бақылауды және жастар командаларын жинау, қалыптастыру мен әскери бөлімдерге жөнелтуді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«Ақмола облысының жұмылдыру дайындығы, азаматтық қорғаныс, табиғи апаттардың алдын алу мен жоюды ұйымдастыру басқармасы» мемлекеттік мекемесінің бастығы азаматтарды мерзімді әскери қызметке шақыру жөніндегі материалдық - техникалық іс – шараларды қамтамасыз етуді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«Ақмола облысының Қорғаныс істері жөніндегі департаменті» мемлекеттік мекемесінің бастығы (келісім бойынша) 2010 жылғы сәуір-маусым және 2010 жылғы қазан-желтоқсан айларында азаматтарды мерзімді әскери қызметке шақыру нәтижелері туралы ақпаратты тапсырсын.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Ақмола облысы әкімдігінің «2009 жылдың сәуір-маусым және қазан-желтоқсан айларында азаматтарды мерзімді әскери қызметке кезекті шақыруды ұйымдастыру және қамтамасыз ету туралы” 2009 жылғы 29 сәуірдегі </w:t>
      </w:r>
      <w:r>
        <w:rPr>
          <w:rFonts w:ascii="Times New Roman"/>
          <w:b w:val="false"/>
          <w:i w:val="false"/>
          <w:color w:val="000000"/>
          <w:sz w:val="28"/>
        </w:rPr>
        <w:t>№ А-5/205</w:t>
      </w:r>
      <w:r>
        <w:rPr>
          <w:rFonts w:ascii="Times New Roman"/>
          <w:b w:val="false"/>
          <w:i w:val="false"/>
          <w:color w:val="000000"/>
          <w:sz w:val="28"/>
        </w:rPr>
        <w:t xml:space="preserve"> қаулысының (нормативтік құқықтық актілерінің мемлекеттік тіркеу Тізілімінде № 3321 болып тіркелген, 2009 жылғы 22 мамырда «Арқа ажары» № 68-69 және «Акмолинская правда» № 64-65 газеттерінде жарияланды), «2009 жылдың сәуір-маусым және қазан-желтоқсан айларында азаматтарды мерзімді әскери қызметке кезекті шақыруды ұйымдастыру және қамтамасыз ету туралы» Ақмола облысы әкімдігінің 2009 жылғы 29 сәуірдегі № А-5/205 қаулысына өзгерістер енгізу туралы» 2009 жылғы 13 қазандағы </w:t>
      </w:r>
      <w:r>
        <w:rPr>
          <w:rFonts w:ascii="Times New Roman"/>
          <w:b w:val="false"/>
          <w:i w:val="false"/>
          <w:color w:val="000000"/>
          <w:sz w:val="28"/>
        </w:rPr>
        <w:t>№ А-11/429</w:t>
      </w:r>
      <w:r>
        <w:rPr>
          <w:rFonts w:ascii="Times New Roman"/>
          <w:b w:val="false"/>
          <w:i w:val="false"/>
          <w:color w:val="000000"/>
          <w:sz w:val="28"/>
        </w:rPr>
        <w:t xml:space="preserve"> қаулысының (нормативтік құқықтық актілерінің мемлекеттік тіркеу Тізілімінде № 3334 болып тіркелген, 2009 жылғы 17 қарашада «Арқа ажары» № 146 «Акмолинская правда» № 145 газеттерінде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Осы қаулының орындалуын бақылау Ақмола облысы әкімінің орынбасары Қ.М. Отаровқа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Ақмола облысы әкімдігінің осы қаулысының күші 2010 жылдың 15 сәуірінен бастап қалыптасқан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color w:val="000000"/>
          <w:sz w:val="28"/>
        </w:rPr>
        <w:t>      Ақмола облысының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А.Н.Старцев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Т.С.Маткенов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Ақмола облысы әкімдігінің</w:t>
      </w:r>
      <w:r>
        <w:br/>
      </w:r>
      <w:r>
        <w:rPr>
          <w:rFonts w:ascii="Times New Roman"/>
          <w:b w:val="false"/>
          <w:i w:val="false"/>
          <w:color w:val="000000"/>
          <w:sz w:val="28"/>
        </w:rPr>
        <w:t>
</w:t>
      </w:r>
      <w:r>
        <w:rPr>
          <w:rFonts w:ascii="Times New Roman"/>
          <w:b w:val="false"/>
          <w:i w:val="false"/>
          <w:color w:val="000000"/>
          <w:sz w:val="28"/>
        </w:rPr>
        <w:t>2010 жылғы 16.04 № А-4/117</w:t>
      </w:r>
      <w:r>
        <w:br/>
      </w:r>
      <w:r>
        <w:rPr>
          <w:rFonts w:ascii="Times New Roman"/>
          <w:b w:val="false"/>
          <w:i w:val="false"/>
          <w:color w:val="000000"/>
          <w:sz w:val="28"/>
        </w:rPr>
        <w:t>
</w:t>
      </w:r>
      <w:r>
        <w:rPr>
          <w:rFonts w:ascii="Times New Roman"/>
          <w:b w:val="false"/>
          <w:i w:val="false"/>
          <w:color w:val="000000"/>
          <w:sz w:val="28"/>
        </w:rPr>
        <w:t>қаулысына 1 қосымша</w:t>
      </w:r>
    </w:p>
    <w:p>
      <w:pPr>
        <w:spacing w:after="0"/>
        <w:ind w:left="0"/>
        <w:jc w:val="both"/>
      </w:pPr>
      <w:r>
        <w:rPr>
          <w:rFonts w:ascii="Times New Roman"/>
          <w:b/>
          <w:i w:val="false"/>
          <w:color w:val="000080"/>
          <w:sz w:val="28"/>
        </w:rPr>
        <w:t>ОБЛЫСТЫҚ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3"/>
        <w:gridCol w:w="8897"/>
      </w:tblGrid>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Старцев Александр</w:t>
            </w:r>
            <w:r>
              <w:rPr>
                <w:rFonts w:ascii="Times New Roman"/>
                <w:b w:val="false"/>
                <w:i w:val="false"/>
                <w:color w:val="000000"/>
                <w:sz w:val="20"/>
              </w:rPr>
              <w:t>Николаевич</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Қорғаныс істері жөніндегі департаменті» мемлекеттік мекемесінің бастығы, шақыру комиссиясының төрағасы (келісім бойынша);</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Пономарев Александр</w:t>
            </w:r>
            <w:r>
              <w:rPr>
                <w:rFonts w:ascii="Times New Roman"/>
                <w:b w:val="false"/>
                <w:i w:val="false"/>
                <w:color w:val="000000"/>
                <w:sz w:val="20"/>
              </w:rPr>
              <w:t>Григорьевич</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жұмылдыру, дайындығы азаматтық қорғаныс, табиғи апаттардың алдын алу мен жоюды ұйымдастыру басқармасы» мемлекеттік мекемесі аймақтық қорғаныс бөлімінің бастығы, шақыру комиссиясы төрағасының орынбасары;</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КОМИССИЯ МҮШЕЛЕРІ</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Нұрахметов Сағатбек Төлеубайұлы</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Ақмола облысының ішкі істер Департаменті» мемлекеттік мекемесі бастығының орынбасары (келісім бойынша);</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Құттыбай Ерғали Өмірзақұлы</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 мемлекеттік мекемесінің жұмылдыру және мемлекеттік құпияларды сақтау бөлімінің бастығы;</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Сүндетов Қасым Қадырбайұлы</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Қорғаныс істері жөніндегі департаменті» мемлекеттік мекемесі бастығының орынбасары -келісім-шарт бойынша әскери қызметшілерді жинау және шақыру басқармасының бастығы (келісім бойынша);</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Мартазанов Макшарип Баматгиреевич</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 жанындағы «Ақмола облыстық ауруханасы» мемлекеттік коммуналдық қазыналық кәсіпорнының аға дәрігері – медициналық комиссияның төрағасы;</w:t>
            </w:r>
          </w:p>
        </w:tc>
      </w:tr>
      <w:tr>
        <w:trPr>
          <w:trHeight w:val="120" w:hRule="atLeast"/>
        </w:trPr>
        <w:tc>
          <w:tcPr>
            <w:tcW w:w="41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Субач Лейла Леонидовна</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Ақмола облысының денсаулық сақтау басқармасы жанындағы «Ақмола облыстық ауруханасы» мемлекеттік коммуналдық қазыналық кәсіпорнының медициналық бикесі-комиссияның хатшысы.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Ақмола облысы әкімдігінің</w:t>
      </w:r>
      <w:r>
        <w:br/>
      </w:r>
      <w:r>
        <w:rPr>
          <w:rFonts w:ascii="Times New Roman"/>
          <w:b w:val="false"/>
          <w:i w:val="false"/>
          <w:color w:val="000000"/>
          <w:sz w:val="28"/>
        </w:rPr>
        <w:t>
</w:t>
      </w:r>
      <w:r>
        <w:rPr>
          <w:rFonts w:ascii="Times New Roman"/>
          <w:b w:val="false"/>
          <w:i w:val="false"/>
          <w:color w:val="000000"/>
          <w:sz w:val="28"/>
        </w:rPr>
        <w:t>2010 жылғы 16.04 № А-4/117</w:t>
      </w:r>
      <w:r>
        <w:br/>
      </w:r>
      <w:r>
        <w:rPr>
          <w:rFonts w:ascii="Times New Roman"/>
          <w:b w:val="false"/>
          <w:i w:val="false"/>
          <w:color w:val="000000"/>
          <w:sz w:val="28"/>
        </w:rPr>
        <w:t>
</w:t>
      </w:r>
      <w:r>
        <w:rPr>
          <w:rFonts w:ascii="Times New Roman"/>
          <w:b w:val="false"/>
          <w:i w:val="false"/>
          <w:color w:val="000000"/>
          <w:sz w:val="28"/>
        </w:rPr>
        <w:t>қаулысына 2 қосымша</w:t>
      </w:r>
    </w:p>
    <w:p>
      <w:pPr>
        <w:spacing w:after="0"/>
        <w:ind w:left="0"/>
        <w:jc w:val="both"/>
      </w:pPr>
      <w:r>
        <w:rPr>
          <w:rFonts w:ascii="Times New Roman"/>
          <w:b/>
          <w:i w:val="false"/>
          <w:color w:val="000080"/>
          <w:sz w:val="28"/>
        </w:rPr>
        <w:t>Мерзімді әскери қызметке азаматтарды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740"/>
        <w:gridCol w:w="1517"/>
        <w:gridCol w:w="1517"/>
        <w:gridCol w:w="1517"/>
        <w:gridCol w:w="1517"/>
        <w:gridCol w:w="1677"/>
        <w:gridCol w:w="2120"/>
      </w:tblGrid>
      <w:tr>
        <w:trPr>
          <w:trHeight w:val="495" w:hRule="atLeast"/>
        </w:trPr>
        <w:tc>
          <w:tcPr>
            <w:tcW w:w="8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р/с№</w:t>
            </w:r>
          </w:p>
        </w:tc>
        <w:tc>
          <w:tcPr>
            <w:tcW w:w="27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Қорғаныс істері жөніндегі басқарма мен бөлімдер</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Комиссияның жұмыс күндері, уақыты – 9.00-дан 18.00-ге дейін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сәуір</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мамыр</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маусым</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қазан</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қараша</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желтоқсан</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Ақкөл</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w:t>
            </w:r>
          </w:p>
        </w:tc>
      </w:tr>
      <w:tr>
        <w:trPr>
          <w:trHeight w:val="225"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Аршалы</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6,20</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w:t>
            </w:r>
          </w:p>
        </w:tc>
      </w:tr>
      <w:tr>
        <w:trPr>
          <w:trHeight w:val="165"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Астрахан</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6,19</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3,17</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3,23</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6,24</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Бұланды</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7,17</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Еңбекшілдер</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8,15</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Ерейментау</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10,17</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Жақсы</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17,31</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12,26</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13,20</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Жарқайын</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15,29</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11,25</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14,21</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Зеренді</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16,30</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12,26</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15,22</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Көкшетау</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16,27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6,19</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15,29</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12,26</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17,24</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Қорғалжын</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15,29</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15,29</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15,29</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6,27</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Сандықтау</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8,22</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16,30</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16,30</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7,28</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Степногорск</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4,12</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8,29</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Целиноград</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8,24</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14,27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2,15</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2,16</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1,20</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Шортанды</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13,28</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3,16</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5,19</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3,17</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w:t>
            </w:r>
          </w:p>
        </w:tc>
      </w:tr>
      <w:tr>
        <w:trPr>
          <w:trHeight w:val="120" w:hRule="atLeast"/>
        </w:trPr>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Щучье</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13,27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17,31</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w:t>
            </w:r>
          </w:p>
        </w:tc>
        <w:tc>
          <w:tcPr>
            <w:tcW w:w="15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