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c042" w14:textId="f44c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азаматтарды кезекті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қаласы әкімдігінің 2010 жылғы 21 сәуірдегі № А-2/130 қаулысы. Ақмола облысы Степногорск қаласының Әділет басқармасында 2010 жылғы 28 мамырда № 1-2-131 тіркелді. Күші жойылды - Ақмола облысы Степногорск қаласы әкімдігінің 2011 жылғы 6 қаңтардағы № а-1/2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Степногорск қаласы әкімдігінің 2011.01.06 № а-1/2 қаулысымен </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Заңына,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Қазақстан Республикасының 2005 жылғы 8 шілдедегі Заңына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қызметтегі әскери қызметшілерді запасқа шығару және Қазақстан Республикасының азаматтарын 2010 жылдың сәуір-мауысымында және қазан – желтоқсанында кезекті мерзімді әскери қызметке шақыру туралы» Қазақстан Республикасының Президентінің 2010 жылғы 29 наурыздағы № 960 Жарлығын іске асыру туралы» Қазақстан Республикасы Үкіметінің 2010 жылғы 15 сәуірдегі № 313 </w:t>
      </w:r>
      <w:r>
        <w:rPr>
          <w:rFonts w:ascii="Times New Roman"/>
          <w:b w:val="false"/>
          <w:i w:val="false"/>
          <w:color w:val="000000"/>
          <w:sz w:val="28"/>
        </w:rPr>
        <w:t>қаулысын</w:t>
      </w:r>
      <w:r>
        <w:rPr>
          <w:rFonts w:ascii="Times New Roman"/>
          <w:b w:val="false"/>
          <w:i w:val="false"/>
          <w:color w:val="000000"/>
          <w:sz w:val="28"/>
        </w:rPr>
        <w:t xml:space="preserve"> негізге алып, Степногорск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«Ақмола облысы Степногорск қаласының Қорғаныс істері жөніндегі бөлімі» мемлекеттік мекемесі (келісім бойынша) шақырылудан босатылуға немесе кейінге қалдыруға құқығы жоқ, сондай-ақ оқу орындарынан босатылған, жиырма жеті жасқа толмаған және шақырылу бойынша белгіленген мерзімді әскери қызметін атқармаған он сегізден жиырма жеті жасқа дейінгі ер азаматтардың 2010 жылдың сәуір-маусымында және қазан-желтоқсанында кезекті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Шақыру комиссиясы 1 қосымшаға сәйкес құрамында құрылсын және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Азаматтарды кезекті мерзімді әскери қызметке шақыруды жүргізудің кестесі 2 қосымша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Ақмола облысы денсаулық сақтау басқармасы жанындағы «Степногорск қалалық емханасы» мемлекеттік коммуналдық қазыналық кәсіпорны (келісім бойынша) медициналық куәландырудан өткізу үшін шақыру комиссиясының құрамынан медициналық куәландырудан өткізу үшін шақыру комиссиясының құрамынан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«Қазақстан Республикасының Ішкі істер министрлігі Ақмола облысының Ішкі істер департаменті Степногорск қаласының ішкі істер бөлімі» мемлекеттік мекемесі (келісім бойынша) әскери қызметке шақырудан жалтарған адамдарды жеткізуді, сондай – ақ әскерге шақырылушылардың әскери бөлімдерге жөнелтілуі және кетуі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қаулының орындалуын бақылау Степногорск қаласы әкімінің орынбасары Г.Ә. Сәдуақасоваға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Степногорск қаласы әкімдігінің осы қаулысы 2010 жылдың 15 сәуірінен бастап қалыптасқан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Степногорск қаласы әкімдігінің осы қаулысы Степногорск қаласының Әділет басқармасында мемлекеттік тіркелген күнінен бастап күшіне енеді және ресми жарияланған күнінен бастап қолданысқа енгізіледі.</w:t>
      </w:r>
    </w:p>
    <w:p>
      <w:pPr>
        <w:spacing w:after="0"/>
        <w:ind w:left="0"/>
        <w:jc w:val="both"/>
      </w:pPr>
      <w:r>
        <w:rPr>
          <w:rFonts w:ascii="Times New Roman"/>
          <w:b w:val="false"/>
          <w:i/>
          <w:color w:val="000000"/>
          <w:sz w:val="28"/>
        </w:rPr>
        <w:t>      Степногорск қаласының әкімі                А. Никишов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«Ақмола облысы Степногорск</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Н. Асылбеков</w:t>
      </w:r>
    </w:p>
    <w:p>
      <w:pPr>
        <w:spacing w:after="0"/>
        <w:ind w:left="0"/>
        <w:jc w:val="both"/>
      </w:pPr>
      <w:r>
        <w:rPr>
          <w:rFonts w:ascii="Times New Roman"/>
          <w:b w:val="false"/>
          <w:i/>
          <w:color w:val="000000"/>
          <w:sz w:val="28"/>
        </w:rPr>
        <w:t>      Ақмола облысы денсаулық</w:t>
      </w:r>
      <w:r>
        <w:br/>
      </w:r>
      <w:r>
        <w:rPr>
          <w:rFonts w:ascii="Times New Roman"/>
          <w:b w:val="false"/>
          <w:i w:val="false"/>
          <w:color w:val="000000"/>
          <w:sz w:val="28"/>
        </w:rPr>
        <w:t>
</w:t>
      </w:r>
      <w:r>
        <w:rPr>
          <w:rFonts w:ascii="Times New Roman"/>
          <w:b w:val="false"/>
          <w:i/>
          <w:color w:val="000000"/>
          <w:sz w:val="28"/>
        </w:rPr>
        <w:t>      сақтау басқармасы жанындағы</w:t>
      </w:r>
      <w:r>
        <w:br/>
      </w:r>
      <w:r>
        <w:rPr>
          <w:rFonts w:ascii="Times New Roman"/>
          <w:b w:val="false"/>
          <w:i w:val="false"/>
          <w:color w:val="000000"/>
          <w:sz w:val="28"/>
        </w:rPr>
        <w:t>
</w:t>
      </w:r>
      <w:r>
        <w:rPr>
          <w:rFonts w:ascii="Times New Roman"/>
          <w:b w:val="false"/>
          <w:i/>
          <w:color w:val="000000"/>
          <w:sz w:val="28"/>
        </w:rPr>
        <w:t>      «Степногорск қалалық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А. Дүйсенов</w:t>
      </w:r>
    </w:p>
    <w:p>
      <w:pPr>
        <w:spacing w:after="0"/>
        <w:ind w:left="0"/>
        <w:jc w:val="both"/>
      </w:pPr>
      <w:r>
        <w:rPr>
          <w:rFonts w:ascii="Times New Roman"/>
          <w:b w:val="false"/>
          <w:i/>
          <w:color w:val="000000"/>
          <w:sz w:val="28"/>
        </w:rPr>
        <w:t>      «Қазақстан Республикасының Ішкі істер</w:t>
      </w:r>
      <w:r>
        <w:br/>
      </w:r>
      <w:r>
        <w:rPr>
          <w:rFonts w:ascii="Times New Roman"/>
          <w:b w:val="false"/>
          <w:i w:val="false"/>
          <w:color w:val="000000"/>
          <w:sz w:val="28"/>
        </w:rPr>
        <w:t>
</w:t>
      </w:r>
      <w:r>
        <w:rPr>
          <w:rFonts w:ascii="Times New Roman"/>
          <w:b w:val="false"/>
          <w:i/>
          <w:color w:val="000000"/>
          <w:sz w:val="28"/>
        </w:rPr>
        <w:t>      министрлігі Ақмола облысының Ішкі</w:t>
      </w:r>
      <w:r>
        <w:br/>
      </w:r>
      <w:r>
        <w:rPr>
          <w:rFonts w:ascii="Times New Roman"/>
          <w:b w:val="false"/>
          <w:i w:val="false"/>
          <w:color w:val="000000"/>
          <w:sz w:val="28"/>
        </w:rPr>
        <w:t>
</w:t>
      </w:r>
      <w:r>
        <w:rPr>
          <w:rFonts w:ascii="Times New Roman"/>
          <w:b w:val="false"/>
          <w:i/>
          <w:color w:val="000000"/>
          <w:sz w:val="28"/>
        </w:rPr>
        <w:t>      істер департаменті Степногорск қаласының</w:t>
      </w:r>
      <w:r>
        <w:br/>
      </w:r>
      <w:r>
        <w:rPr>
          <w:rFonts w:ascii="Times New Roman"/>
          <w:b w:val="false"/>
          <w:i w:val="false"/>
          <w:color w:val="000000"/>
          <w:sz w:val="28"/>
        </w:rPr>
        <w:t>
</w:t>
      </w:r>
      <w:r>
        <w:rPr>
          <w:rFonts w:ascii="Times New Roman"/>
          <w:b w:val="false"/>
          <w:i/>
          <w:color w:val="000000"/>
          <w:sz w:val="28"/>
        </w:rPr>
        <w:t>      ішкі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Е. Мұқанов</w:t>
      </w:r>
    </w:p>
    <w:p>
      <w:pPr>
        <w:spacing w:after="0"/>
        <w:ind w:left="0"/>
        <w:jc w:val="both"/>
      </w:pPr>
      <w:r>
        <w:rPr>
          <w:rFonts w:ascii="Times New Roman"/>
          <w:b w:val="false"/>
          <w:i w:val="false"/>
          <w:color w:val="000000"/>
          <w:sz w:val="28"/>
        </w:rPr>
        <w:t>Степногорск қаласы әкімдігінің</w:t>
      </w:r>
      <w:r>
        <w:br/>
      </w:r>
      <w:r>
        <w:rPr>
          <w:rFonts w:ascii="Times New Roman"/>
          <w:b w:val="false"/>
          <w:i w:val="false"/>
          <w:color w:val="000000"/>
          <w:sz w:val="28"/>
        </w:rPr>
        <w:t>
</w:t>
      </w:r>
      <w:r>
        <w:rPr>
          <w:rFonts w:ascii="Times New Roman"/>
          <w:b w:val="false"/>
          <w:i w:val="false"/>
          <w:color w:val="000000"/>
          <w:sz w:val="28"/>
        </w:rPr>
        <w:t>2010 жылғы 21 сәуірдегі № А-2/130</w:t>
      </w:r>
      <w:r>
        <w:br/>
      </w:r>
      <w:r>
        <w:rPr>
          <w:rFonts w:ascii="Times New Roman"/>
          <w:b w:val="false"/>
          <w:i w:val="false"/>
          <w:color w:val="000000"/>
          <w:sz w:val="28"/>
        </w:rPr>
        <w:t>
</w:t>
      </w:r>
      <w:r>
        <w:rPr>
          <w:rFonts w:ascii="Times New Roman"/>
          <w:b w:val="false"/>
          <w:i w:val="false"/>
          <w:color w:val="000000"/>
          <w:sz w:val="28"/>
        </w:rPr>
        <w:t>қаулысымен</w:t>
      </w:r>
      <w:r>
        <w:br/>
      </w:r>
      <w:r>
        <w:rPr>
          <w:rFonts w:ascii="Times New Roman"/>
          <w:b w:val="false"/>
          <w:i w:val="false"/>
          <w:color w:val="000000"/>
          <w:sz w:val="28"/>
        </w:rPr>
        <w:t>
</w:t>
      </w:r>
      <w:r>
        <w:rPr>
          <w:rFonts w:ascii="Times New Roman"/>
          <w:b w:val="false"/>
          <w:i w:val="false"/>
          <w:color w:val="000000"/>
          <w:sz w:val="28"/>
        </w:rPr>
        <w:t>Бекітілген</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i w:val="false"/>
          <w:color w:val="000080"/>
          <w:sz w:val="28"/>
        </w:rPr>
        <w:t>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633"/>
        <w:gridCol w:w="8873"/>
      </w:tblGrid>
      <w:tr>
        <w:trPr>
          <w:trHeight w:val="1365" w:hRule="atLeast"/>
        </w:trPr>
        <w:tc>
          <w:tcPr>
            <w:tcW w:w="3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Асылбеков Нұржан Төлеужанұлы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8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«Ақмола облысы Степногорск қаласының Қорғаныс істері жөніндегі бөлімі» мемлекеттік мекемесінің бастығы, комиссия төрағасы (келісім бойынша)</w:t>
            </w:r>
          </w:p>
        </w:tc>
      </w:tr>
      <w:tr>
        <w:trPr>
          <w:trHeight w:val="120" w:hRule="atLeast"/>
        </w:trPr>
        <w:tc>
          <w:tcPr>
            <w:tcW w:w="3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Боцман Николай Яковлевич</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8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 әкімінің аппараты» мемлекеттік мекемесінің бас маманы, комиссия төрағасының орынбасары</w:t>
            </w:r>
          </w:p>
        </w:tc>
      </w:tr>
      <w:tr>
        <w:trPr>
          <w:trHeight w:val="120" w:hRule="atLeast"/>
        </w:trPr>
        <w:tc>
          <w:tcPr>
            <w:tcW w:w="3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 мүшелері:</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3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Ниязбеков Төлеген Есенгелдіұлы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8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ішкі істер Министрлігі Ақмола облысы ішкі істер департаментінің Степногорск қаласының ішкі істері бөлімі» мемлекеттік мекемесінің қоғамдық қауіпсіздік бөлімшесі бастығының орынбасары (келісім бойынша)</w:t>
            </w:r>
          </w:p>
        </w:tc>
      </w:tr>
      <w:tr>
        <w:trPr>
          <w:trHeight w:val="120" w:hRule="atLeast"/>
        </w:trPr>
        <w:tc>
          <w:tcPr>
            <w:tcW w:w="3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Кұпбергенова Дина </w:t>
            </w:r>
          </w:p>
          <w:p>
            <w:pPr>
              <w:spacing w:after="20"/>
              <w:ind w:left="20"/>
              <w:jc w:val="both"/>
            </w:pPr>
            <w:r>
              <w:rPr>
                <w:rFonts w:ascii="Times New Roman"/>
                <w:b w:val="false"/>
                <w:i w:val="false"/>
                <w:color w:val="000000"/>
                <w:sz w:val="20"/>
              </w:rPr>
              <w:t xml:space="preserve">Тұрахметқызы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8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Ақмола облысы денсаулық сақтау басқармасы жанындағы «Степногорск қалалық емханасы» мемлекеттік коммуналдық қазыналық кәсіпорнының терапевт- дәрігері, медициналық комиссиясының төрайымы (келісім бойынша)</w:t>
            </w:r>
          </w:p>
        </w:tc>
      </w:tr>
      <w:tr>
        <w:trPr>
          <w:trHeight w:val="120" w:hRule="atLeast"/>
        </w:trPr>
        <w:tc>
          <w:tcPr>
            <w:tcW w:w="3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Вернигора Наталья Ивановна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Ақмола облысы денаулық сақтау басқармасы жанындағы «Степногорск қалалық емханасы» мемлекеттік коммуналдық қазыналық кәсіпорнының мейірбикесі, комиссия хатшысы (келісім бойынша)</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Степногорск қаласы әкімдігінің</w:t>
      </w:r>
      <w:r>
        <w:br/>
      </w:r>
      <w:r>
        <w:rPr>
          <w:rFonts w:ascii="Times New Roman"/>
          <w:b w:val="false"/>
          <w:i w:val="false"/>
          <w:color w:val="000000"/>
          <w:sz w:val="28"/>
        </w:rPr>
        <w:t>
</w:t>
      </w:r>
      <w:r>
        <w:rPr>
          <w:rFonts w:ascii="Times New Roman"/>
          <w:b w:val="false"/>
          <w:i w:val="false"/>
          <w:color w:val="000000"/>
          <w:sz w:val="28"/>
        </w:rPr>
        <w:t>2010 жылғы 21 сәуірдегі № А-2/130</w:t>
      </w:r>
      <w:r>
        <w:br/>
      </w:r>
      <w:r>
        <w:rPr>
          <w:rFonts w:ascii="Times New Roman"/>
          <w:b w:val="false"/>
          <w:i w:val="false"/>
          <w:color w:val="000000"/>
          <w:sz w:val="28"/>
        </w:rPr>
        <w:t>
</w:t>
      </w:r>
      <w:r>
        <w:rPr>
          <w:rFonts w:ascii="Times New Roman"/>
          <w:b w:val="false"/>
          <w:i w:val="false"/>
          <w:color w:val="000000"/>
          <w:sz w:val="28"/>
        </w:rPr>
        <w:t>қаулысымен</w:t>
      </w:r>
      <w:r>
        <w:br/>
      </w:r>
      <w:r>
        <w:rPr>
          <w:rFonts w:ascii="Times New Roman"/>
          <w:b w:val="false"/>
          <w:i w:val="false"/>
          <w:color w:val="000000"/>
          <w:sz w:val="28"/>
        </w:rPr>
        <w:t>
</w:t>
      </w:r>
      <w:r>
        <w:rPr>
          <w:rFonts w:ascii="Times New Roman"/>
          <w:b w:val="false"/>
          <w:i w:val="false"/>
          <w:color w:val="000000"/>
          <w:sz w:val="28"/>
        </w:rPr>
        <w:t>Бекітілген</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i w:val="false"/>
          <w:color w:val="000080"/>
          <w:sz w:val="28"/>
        </w:rPr>
        <w:t>Мерзімді әскери қызметке азаматтардың</w:t>
      </w:r>
      <w:r>
        <w:br/>
      </w:r>
      <w:r>
        <w:rPr>
          <w:rFonts w:ascii="Times New Roman"/>
          <w:b w:val="false"/>
          <w:i w:val="false"/>
          <w:color w:val="000000"/>
          <w:sz w:val="28"/>
        </w:rPr>
        <w:t>
</w:t>
      </w:r>
      <w:r>
        <w:rPr>
          <w:rFonts w:ascii="Times New Roman"/>
          <w:b/>
          <w:i w:val="false"/>
          <w:color w:val="000080"/>
          <w:sz w:val="28"/>
        </w:rPr>
        <w:t>шақыруын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4902"/>
        <w:gridCol w:w="3594"/>
        <w:gridCol w:w="3355"/>
      </w:tblGrid>
      <w:tr>
        <w:trPr>
          <w:trHeight w:val="645" w:hRule="atLeast"/>
        </w:trPr>
        <w:tc>
          <w:tcPr>
            <w:tcW w:w="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п/п</w:t>
            </w:r>
          </w:p>
        </w:tc>
        <w:tc>
          <w:tcPr>
            <w:tcW w:w="4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w:t>
            </w: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Комиссияның жұмыс күндері</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Шақырушылардың саны</w:t>
            </w:r>
          </w:p>
        </w:tc>
      </w:tr>
      <w:tr>
        <w:trPr>
          <w:trHeight w:val="120" w:hRule="atLeast"/>
        </w:trPr>
        <w:tc>
          <w:tcPr>
            <w:tcW w:w="84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Ақсу кенті</w:t>
            </w: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84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Бестөбе кенті</w:t>
            </w: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84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Заводской кенті</w:t>
            </w: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84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9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Қарабұлақ селосы</w:t>
            </w: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25" w:hRule="atLeast"/>
        </w:trPr>
        <w:tc>
          <w:tcPr>
            <w:tcW w:w="84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9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w:t>
            </w: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сәуір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мамыр</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маусым</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қазан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қараша</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желтоқсан</w:t>
            </w:r>
          </w:p>
        </w:tc>
        <w:tc>
          <w:tcPr>
            <w:tcW w:w="3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