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edaf" w14:textId="f2ae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2009 жылғы 21 желтоқсандағы "2010-2012 жылдарға арналған аудан бюджеті туралы" № 4С23/2 шешіміне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2010 жылғы 26 шілдедегі № 4С28/5 шешімі. Ақмола облысы Атбасар ауданының Әділет басқармасында 2010 жылғы 9 тамыздағы № 1-5-140 тіркелді. Күші жойылды - Ақмола облысы Атбасар аудандық мәслихатының 2011 жылғы 8 сәуірдегі № 4С-34/4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аудандық мәслихатының 2011.04.08 № 4С-34/4 шешімімен</w:t>
      </w:r>
      <w:r>
        <w:br/>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Атбасар аудандық мәслихатының «2010 – 2012 жылдарға арналған аудан бюджеті туралы» 2009 жылғы 21 желтоқсандағы </w:t>
      </w:r>
      <w:r>
        <w:rPr>
          <w:rFonts w:ascii="Times New Roman"/>
          <w:b w:val="false"/>
          <w:i w:val="false"/>
          <w:color w:val="000000"/>
          <w:sz w:val="28"/>
        </w:rPr>
        <w:t>№ 4С 23/2</w:t>
      </w:r>
      <w:r>
        <w:rPr>
          <w:rFonts w:ascii="Times New Roman"/>
          <w:b w:val="false"/>
          <w:i w:val="false"/>
          <w:color w:val="000000"/>
          <w:sz w:val="28"/>
        </w:rPr>
        <w:t xml:space="preserve"> шешіміне (нормативтік құқықтық актілерді мемлекеттік тіркеудің Тізілімінде № 1-5-128 тіркелген, 2010 жылғы 22 қаңтардағы «Атбасар» және «Простор»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w:t>
      </w:r>
      <w:r>
        <w:rPr>
          <w:rFonts w:ascii="Times New Roman"/>
          <w:b w:val="false"/>
          <w:i w:val="false"/>
          <w:color w:val="000000"/>
          <w:sz w:val="28"/>
        </w:rPr>
        <w:t>      «1985615,6» сандары «2060576,6» сандарына ауыстырылсын;</w:t>
      </w:r>
      <w:r>
        <w:br/>
      </w:r>
      <w:r>
        <w:rPr>
          <w:rFonts w:ascii="Times New Roman"/>
          <w:b w:val="false"/>
          <w:i w:val="false"/>
          <w:color w:val="000000"/>
          <w:sz w:val="28"/>
        </w:rPr>
        <w:t>
</w:t>
      </w:r>
      <w:r>
        <w:rPr>
          <w:rFonts w:ascii="Times New Roman"/>
          <w:b w:val="false"/>
          <w:i w:val="false"/>
          <w:color w:val="000000"/>
          <w:sz w:val="28"/>
        </w:rPr>
        <w:t>      «632253» сандары «631614» сандарына ауыстырылсын;</w:t>
      </w:r>
      <w:r>
        <w:br/>
      </w:r>
      <w:r>
        <w:rPr>
          <w:rFonts w:ascii="Times New Roman"/>
          <w:b w:val="false"/>
          <w:i w:val="false"/>
          <w:color w:val="000000"/>
          <w:sz w:val="28"/>
        </w:rPr>
        <w:t>
</w:t>
      </w:r>
      <w:r>
        <w:rPr>
          <w:rFonts w:ascii="Times New Roman"/>
          <w:b w:val="false"/>
          <w:i w:val="false"/>
          <w:color w:val="000000"/>
          <w:sz w:val="28"/>
        </w:rPr>
        <w:t>      «32363» сандары «33002» сандарына ауыстырылсын;</w:t>
      </w:r>
      <w:r>
        <w:br/>
      </w:r>
      <w:r>
        <w:rPr>
          <w:rFonts w:ascii="Times New Roman"/>
          <w:b w:val="false"/>
          <w:i w:val="false"/>
          <w:color w:val="000000"/>
          <w:sz w:val="28"/>
        </w:rPr>
        <w:t>
</w:t>
      </w:r>
      <w:r>
        <w:rPr>
          <w:rFonts w:ascii="Times New Roman"/>
          <w:b w:val="false"/>
          <w:i w:val="false"/>
          <w:color w:val="000000"/>
          <w:sz w:val="28"/>
        </w:rPr>
        <w:t>      «24530» сандары «70055» сандарына ауыстырылсын;</w:t>
      </w:r>
      <w:r>
        <w:br/>
      </w:r>
      <w:r>
        <w:rPr>
          <w:rFonts w:ascii="Times New Roman"/>
          <w:b w:val="false"/>
          <w:i w:val="false"/>
          <w:color w:val="000000"/>
          <w:sz w:val="28"/>
        </w:rPr>
        <w:t>
</w:t>
      </w:r>
      <w:r>
        <w:rPr>
          <w:rFonts w:ascii="Times New Roman"/>
          <w:b w:val="false"/>
          <w:i w:val="false"/>
          <w:color w:val="000000"/>
          <w:sz w:val="28"/>
        </w:rPr>
        <w:t>      «1296469,6» сандары «1325905,6»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«1982592,3» сандары «2048381,3»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тармақтың 4) тармақшасында:</w:t>
      </w:r>
      <w:r>
        <w:br/>
      </w:r>
      <w:r>
        <w:rPr>
          <w:rFonts w:ascii="Times New Roman"/>
          <w:b w:val="false"/>
          <w:i w:val="false"/>
          <w:color w:val="000000"/>
          <w:sz w:val="28"/>
        </w:rPr>
        <w:t>
</w:t>
      </w:r>
      <w:r>
        <w:rPr>
          <w:rFonts w:ascii="Times New Roman"/>
          <w:b w:val="false"/>
          <w:i w:val="false"/>
          <w:color w:val="000000"/>
          <w:sz w:val="28"/>
        </w:rPr>
        <w:t>      «3541» сандары «12713»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тармақтың 2) тармақшасында:</w:t>
      </w:r>
      <w:r>
        <w:br/>
      </w:r>
      <w:r>
        <w:rPr>
          <w:rFonts w:ascii="Times New Roman"/>
          <w:b w:val="false"/>
          <w:i w:val="false"/>
          <w:color w:val="000000"/>
          <w:sz w:val="28"/>
        </w:rPr>
        <w:t>
</w:t>
      </w:r>
      <w:r>
        <w:rPr>
          <w:rFonts w:ascii="Times New Roman"/>
          <w:b w:val="false"/>
          <w:i w:val="false"/>
          <w:color w:val="000000"/>
          <w:sz w:val="28"/>
        </w:rPr>
        <w:t>      «салықтық емес түсімдер:» жолынан кейін «мемлекеттік кәсіпорындардың таза кірісі бөлігінің түсімдері;» деген келесі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мазмұнды 8-2 тармағымен толықтырылсын:</w:t>
      </w:r>
      <w:r>
        <w:br/>
      </w:r>
      <w:r>
        <w:rPr>
          <w:rFonts w:ascii="Times New Roman"/>
          <w:b w:val="false"/>
          <w:i w:val="false"/>
          <w:color w:val="000000"/>
          <w:sz w:val="28"/>
        </w:rPr>
        <w:t>
</w:t>
      </w:r>
      <w:r>
        <w:rPr>
          <w:rFonts w:ascii="Times New Roman"/>
          <w:b w:val="false"/>
          <w:i w:val="false"/>
          <w:color w:val="000000"/>
          <w:sz w:val="28"/>
        </w:rPr>
        <w:t>      «8-2. 2010 жылға арналған аудан бюджетінің құрамында облыстық бюджеттен білім беру объектілерлерінің жылу жүйелерін күрделі жөндеуге және жылу қазандарын сатып алуға 24110 мың теңге соммасында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16-1 тармақта:</w:t>
      </w:r>
      <w:r>
        <w:br/>
      </w:r>
      <w:r>
        <w:rPr>
          <w:rFonts w:ascii="Times New Roman"/>
          <w:b w:val="false"/>
          <w:i w:val="false"/>
          <w:color w:val="000000"/>
          <w:sz w:val="28"/>
        </w:rPr>
        <w:t>
</w:t>
      </w:r>
      <w:r>
        <w:rPr>
          <w:rFonts w:ascii="Times New Roman"/>
          <w:b w:val="false"/>
          <w:i w:val="false"/>
          <w:color w:val="000000"/>
          <w:sz w:val="28"/>
        </w:rPr>
        <w:t>      «11236» сандары «16666»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тармақта:</w:t>
      </w:r>
      <w:r>
        <w:br/>
      </w:r>
      <w:r>
        <w:rPr>
          <w:rFonts w:ascii="Times New Roman"/>
          <w:b w:val="false"/>
          <w:i w:val="false"/>
          <w:color w:val="000000"/>
          <w:sz w:val="28"/>
        </w:rPr>
        <w:t>
</w:t>
      </w:r>
      <w:r>
        <w:rPr>
          <w:rFonts w:ascii="Times New Roman"/>
          <w:b w:val="false"/>
          <w:i w:val="false"/>
          <w:color w:val="000000"/>
          <w:sz w:val="28"/>
        </w:rPr>
        <w:t>      «8933» сандары «8862» сандарына ауыстырылсын;</w:t>
      </w:r>
      <w:r>
        <w:br/>
      </w:r>
      <w:r>
        <w:rPr>
          <w:rFonts w:ascii="Times New Roman"/>
          <w:b w:val="false"/>
          <w:i w:val="false"/>
          <w:color w:val="000000"/>
          <w:sz w:val="28"/>
        </w:rPr>
        <w:t>
</w:t>
      </w:r>
      <w:r>
        <w:rPr>
          <w:rFonts w:ascii="Times New Roman"/>
          <w:b w:val="false"/>
          <w:i w:val="false"/>
          <w:color w:val="000000"/>
          <w:sz w:val="28"/>
        </w:rPr>
        <w:t>      19 тармақ келесі редакцияда жариялансын: «19. 2010 жылға арналған аудан бюджетінің құрамында облыстық бюджеттен аз қамтамасыз етілген отбасылардан және селолық жерлердегi көп балалы отбасылардан колледждердегi студенттердің оқуы үшiн ақысын төлеуге 744 мың теңге соммасында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Атбасар аудандық мәслихатының «2010 – 2012 жылдарға арналған аудан бюджеті туралы» 2009 жылғы 21 желтоқсандағы </w:t>
      </w:r>
      <w:r>
        <w:rPr>
          <w:rFonts w:ascii="Times New Roman"/>
          <w:b w:val="false"/>
          <w:i w:val="false"/>
          <w:color w:val="000000"/>
          <w:sz w:val="28"/>
        </w:rPr>
        <w:t>№ 4С 23/2</w:t>
      </w:r>
      <w:r>
        <w:rPr>
          <w:rFonts w:ascii="Times New Roman"/>
          <w:b w:val="false"/>
          <w:i w:val="false"/>
          <w:color w:val="000000"/>
          <w:sz w:val="28"/>
        </w:rPr>
        <w:t xml:space="preserve"> шешіміне (нормативтік құқықтық актілерді мемлекеттік тіркеудің Тізілімінде № 1-5-128 тіркелген, 2010 жылғы 22 қаңтардағы «Атбасар» және «Простор» газеттерінде жарияланған) 1,5 қосымшалары осы шешімнің 1,2 қосымшаларына сәйкес жаңа редакцияда жариялансын.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Атбасар ауданының әділет басқармасында мемлекеттік тіркелген күннен бастап күшіне енеді және 2010 жылғы 1 қаңтарынан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Махамбетова Т.М</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 әкімі                        Әубәкіров Р.Ш.</w:t>
      </w:r>
    </w:p>
    <w:p>
      <w:pPr>
        <w:spacing w:after="0"/>
        <w:ind w:left="0"/>
        <w:jc w:val="both"/>
      </w:pPr>
      <w:r>
        <w:rPr>
          <w:rFonts w:ascii="Times New Roman"/>
          <w:b w:val="false"/>
          <w:i/>
          <w:color w:val="000000"/>
          <w:sz w:val="28"/>
        </w:rPr>
        <w:t>      «Атбасар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Николайцева Ш.Б.</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rPr>
          <w:rFonts w:ascii="Times New Roman"/>
          <w:b w:val="false"/>
          <w:i w:val="false"/>
          <w:color w:val="000000"/>
          <w:sz w:val="28"/>
        </w:rPr>
        <w:t xml:space="preserve"> 2010 </w:t>
      </w:r>
      <w:r>
        <w:rPr>
          <w:rFonts w:ascii="Times New Roman"/>
          <w:b w:val="false"/>
          <w:i w:val="false"/>
          <w:color w:val="000000"/>
          <w:sz w:val="28"/>
        </w:rPr>
        <w:t>жылдың</w:t>
      </w:r>
      <w:r>
        <w:rPr>
          <w:rFonts w:ascii="Times New Roman"/>
          <w:b w:val="false"/>
          <w:i w:val="false"/>
          <w:color w:val="000000"/>
          <w:sz w:val="28"/>
        </w:rPr>
        <w:t xml:space="preserve"> 26 </w:t>
      </w:r>
      <w:r>
        <w:rPr>
          <w:rFonts w:ascii="Times New Roman"/>
          <w:b w:val="false"/>
          <w:i w:val="false"/>
          <w:color w:val="000000"/>
          <w:sz w:val="28"/>
        </w:rPr>
        <w:t>шілдедегі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Атбасар</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rPr>
          <w:rFonts w:ascii="Times New Roman"/>
          <w:b w:val="false"/>
          <w:i w:val="false"/>
          <w:color w:val="000000"/>
          <w:sz w:val="28"/>
        </w:rPr>
        <w:t xml:space="preserve"> 2009 </w:t>
      </w:r>
      <w:r>
        <w:rPr>
          <w:rFonts w:ascii="Times New Roman"/>
          <w:b w:val="false"/>
          <w:i w:val="false"/>
          <w:color w:val="000000"/>
          <w:sz w:val="28"/>
        </w:rPr>
        <w:t>жылдың</w:t>
      </w:r>
      <w:r>
        <w:rPr>
          <w:rFonts w:ascii="Times New Roman"/>
          <w:b w:val="false"/>
          <w:i w:val="false"/>
          <w:color w:val="000000"/>
          <w:sz w:val="28"/>
        </w:rPr>
        <w:t xml:space="preserve"> 21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"2010-2012 </w:t>
      </w:r>
      <w:r>
        <w:rPr>
          <w:rFonts w:ascii="Times New Roman"/>
          <w:b w:val="false"/>
          <w:i w:val="false"/>
          <w:color w:val="000000"/>
          <w:sz w:val="28"/>
        </w:rPr>
        <w:t>жылдарға</w:t>
      </w:r>
      <w:r>
        <w:rPr>
          <w:rFonts w:ascii="Times New Roman"/>
          <w:b w:val="false"/>
          <w:i w:val="false"/>
          <w:color w:val="000000"/>
          <w:sz w:val="28"/>
        </w:rPr>
        <w:t xml:space="preserve"> арналған</w:t>
      </w:r>
      <w:r>
        <w:rPr>
          <w:rFonts w:ascii="Times New Roman"/>
          <w:b w:val="false"/>
          <w:i w:val="false"/>
          <w:color w:val="000000"/>
          <w:sz w:val="28"/>
        </w:rPr>
        <w:t xml:space="preserve"> аудан</w:t>
      </w:r>
      <w:r>
        <w:rPr>
          <w:rFonts w:ascii="Times New Roman"/>
          <w:b w:val="false"/>
          <w:i w:val="false"/>
          <w:color w:val="000000"/>
          <w:sz w:val="28"/>
        </w:rPr>
        <w:t xml:space="preserve"> бюджеті</w:t>
      </w:r>
      <w:r>
        <w:rPr>
          <w:rFonts w:ascii="Times New Roman"/>
          <w:b w:val="false"/>
          <w:i w:val="false"/>
          <w:color w:val="000000"/>
          <w:sz w:val="28"/>
        </w:rPr>
        <w:t xml:space="preserve">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С</w:t>
      </w:r>
      <w:r>
        <w:rPr>
          <w:rFonts w:ascii="Times New Roman"/>
          <w:b w:val="false"/>
          <w:i w:val="false"/>
          <w:color w:val="000000"/>
          <w:sz w:val="28"/>
        </w:rPr>
        <w:t xml:space="preserve"> 23/2 </w:t>
      </w:r>
      <w:r>
        <w:rPr>
          <w:rFonts w:ascii="Times New Roman"/>
          <w:b w:val="false"/>
          <w:i w:val="false"/>
          <w:color w:val="000000"/>
          <w:sz w:val="28"/>
        </w:rPr>
        <w:t>шешіміне</w:t>
      </w:r>
      <w:r>
        <w:rPr>
          <w:rFonts w:ascii="Times New Roman"/>
          <w:b w:val="false"/>
          <w:i w:val="false"/>
          <w:color w:val="000000"/>
          <w:sz w:val="28"/>
        </w:rPr>
        <w:t xml:space="preserve"> өзгірістер</w:t>
      </w:r>
      <w:r>
        <w:rPr>
          <w:rFonts w:ascii="Times New Roman"/>
          <w:b w:val="false"/>
          <w:i w:val="false"/>
          <w:color w:val="000000"/>
          <w:sz w:val="28"/>
        </w:rPr>
        <w:t xml:space="preserve"> мен</w:t>
      </w:r>
      <w:r>
        <w:rPr>
          <w:rFonts w:ascii="Times New Roman"/>
          <w:b w:val="false"/>
          <w:i w:val="false"/>
          <w:color w:val="000000"/>
          <w:sz w:val="28"/>
        </w:rPr>
        <w:t xml:space="preserve"> толықтырулар</w:t>
      </w:r>
      <w:r>
        <w:rPr>
          <w:rFonts w:ascii="Times New Roman"/>
          <w:b w:val="false"/>
          <w:i w:val="false"/>
          <w:color w:val="000000"/>
          <w:sz w:val="28"/>
        </w:rPr>
        <w:t xml:space="preserve"> еңгізу</w:t>
      </w:r>
      <w:r>
        <w:rPr>
          <w:rFonts w:ascii="Times New Roman"/>
          <w:b w:val="false"/>
          <w:i w:val="false"/>
          <w:color w:val="000000"/>
          <w:sz w:val="28"/>
        </w:rPr>
        <w:t xml:space="preserve">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С</w:t>
      </w:r>
      <w:r>
        <w:rPr>
          <w:rFonts w:ascii="Times New Roman"/>
          <w:b w:val="false"/>
          <w:i w:val="false"/>
          <w:color w:val="000000"/>
          <w:sz w:val="28"/>
        </w:rPr>
        <w:t xml:space="preserve"> 28/5 </w:t>
      </w:r>
      <w:r>
        <w:rPr>
          <w:rFonts w:ascii="Times New Roman"/>
          <w:b w:val="false"/>
          <w:i w:val="false"/>
          <w:color w:val="000000"/>
          <w:sz w:val="28"/>
        </w:rPr>
        <w:t>шешімімен</w:t>
      </w:r>
      <w:r>
        <w:rPr>
          <w:rFonts w:ascii="Times New Roman"/>
          <w:b w:val="false"/>
          <w:i w:val="false"/>
          <w:color w:val="000000"/>
          <w:sz w:val="28"/>
        </w:rPr>
        <w:t xml:space="preserve"> 1 </w:t>
      </w:r>
      <w:r>
        <w:rPr>
          <w:rFonts w:ascii="Times New Roman"/>
          <w:b w:val="false"/>
          <w:i w:val="false"/>
          <w:color w:val="000000"/>
          <w:sz w:val="28"/>
        </w:rPr>
        <w:t>қосымша</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Атбасар</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rPr>
          <w:rFonts w:ascii="Times New Roman"/>
          <w:b w:val="false"/>
          <w:i w:val="false"/>
          <w:color w:val="000000"/>
          <w:sz w:val="28"/>
        </w:rPr>
        <w:t xml:space="preserve"> 2009 </w:t>
      </w:r>
      <w:r>
        <w:rPr>
          <w:rFonts w:ascii="Times New Roman"/>
          <w:b w:val="false"/>
          <w:i w:val="false"/>
          <w:color w:val="000000"/>
          <w:sz w:val="28"/>
        </w:rPr>
        <w:t>жылғы</w:t>
      </w:r>
      <w:r>
        <w:rPr>
          <w:rFonts w:ascii="Times New Roman"/>
          <w:b w:val="false"/>
          <w:i w:val="false"/>
          <w:color w:val="000000"/>
          <w:sz w:val="28"/>
        </w:rPr>
        <w:t xml:space="preserve"> 21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С</w:t>
      </w:r>
      <w:r>
        <w:rPr>
          <w:rFonts w:ascii="Times New Roman"/>
          <w:b w:val="false"/>
          <w:i w:val="false"/>
          <w:color w:val="000000"/>
          <w:sz w:val="28"/>
        </w:rPr>
        <w:t xml:space="preserve"> 23/2 " 2010-2012 </w:t>
      </w:r>
      <w:r>
        <w:rPr>
          <w:rFonts w:ascii="Times New Roman"/>
          <w:b w:val="false"/>
          <w:i w:val="false"/>
          <w:color w:val="000000"/>
          <w:sz w:val="28"/>
        </w:rPr>
        <w:t>жылдарға</w:t>
      </w:r>
      <w:r>
        <w:rPr>
          <w:rFonts w:ascii="Times New Roman"/>
          <w:b w:val="false"/>
          <w:i w:val="false"/>
          <w:color w:val="000000"/>
          <w:sz w:val="28"/>
        </w:rPr>
        <w:t xml:space="preserve"> арналған</w:t>
      </w:r>
      <w:r>
        <w:rPr>
          <w:rFonts w:ascii="Times New Roman"/>
          <w:b w:val="false"/>
          <w:i w:val="false"/>
          <w:color w:val="000000"/>
          <w:sz w:val="28"/>
        </w:rPr>
        <w:t xml:space="preserve"> аудандық</w:t>
      </w:r>
      <w:r>
        <w:rPr>
          <w:rFonts w:ascii="Times New Roman"/>
          <w:b w:val="false"/>
          <w:i w:val="false"/>
          <w:color w:val="000000"/>
          <w:sz w:val="28"/>
        </w:rPr>
        <w:t xml:space="preserve"> бюджет</w:t>
      </w:r>
      <w:r>
        <w:rPr>
          <w:rFonts w:ascii="Times New Roman"/>
          <w:b w:val="false"/>
          <w:i w:val="false"/>
          <w:color w:val="000000"/>
          <w:sz w:val="28"/>
        </w:rPr>
        <w:t xml:space="preserve">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000000"/>
          <w:sz w:val="28"/>
        </w:rPr>
        <w:t xml:space="preserve"> БЕКІТІЛГЕН</w:t>
      </w:r>
      <w:r>
        <w:rPr>
          <w:rFonts w:ascii="Times New Roman"/>
          <w:b w:val="false"/>
          <w:i w:val="false"/>
          <w:color w:val="000000"/>
          <w:sz w:val="28"/>
        </w:rPr>
        <w:t xml:space="preserve"> 1 </w:t>
      </w:r>
      <w:r>
        <w:rPr>
          <w:rFonts w:ascii="Times New Roman"/>
          <w:b w:val="false"/>
          <w:i w:val="false"/>
          <w:color w:val="000000"/>
          <w:sz w:val="28"/>
        </w:rPr>
        <w:t>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318"/>
        <w:gridCol w:w="470"/>
        <w:gridCol w:w="8774"/>
        <w:gridCol w:w="24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4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51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2060576,6</w:t>
            </w:r>
          </w:p>
        </w:tc>
      </w:tr>
      <w:tr>
        <w:trPr>
          <w:trHeight w:val="39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631614,0</w:t>
            </w:r>
          </w:p>
        </w:tc>
      </w:tr>
      <w:tr>
        <w:trPr>
          <w:trHeight w:val="37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48504,0</w:t>
            </w:r>
          </w:p>
        </w:tc>
      </w:tr>
      <w:tr>
        <w:trPr>
          <w:trHeight w:val="51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48504,0</w:t>
            </w:r>
          </w:p>
        </w:tc>
      </w:tr>
      <w:tr>
        <w:trPr>
          <w:trHeight w:val="49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360857,0</w:t>
            </w:r>
          </w:p>
        </w:tc>
      </w:tr>
      <w:tr>
        <w:trPr>
          <w:trHeight w:val="36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360857,0</w:t>
            </w:r>
          </w:p>
        </w:tc>
      </w:tr>
      <w:tr>
        <w:trPr>
          <w:trHeight w:val="49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180667,0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110556,3</w:t>
            </w:r>
          </w:p>
        </w:tc>
      </w:tr>
      <w:tr>
        <w:trPr>
          <w:trHeight w:val="40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22814,0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45225,7</w:t>
            </w:r>
          </w:p>
        </w:tc>
      </w:tr>
      <w:tr>
        <w:trPr>
          <w:trHeight w:val="43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2071,0</w:t>
            </w:r>
          </w:p>
        </w:tc>
      </w:tr>
      <w:tr>
        <w:trPr>
          <w:trHeight w:val="63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33976,0</w:t>
            </w:r>
          </w:p>
        </w:tc>
      </w:tr>
      <w:tr>
        <w:trPr>
          <w:trHeight w:val="37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5972,0</w:t>
            </w:r>
          </w:p>
        </w:tc>
      </w:tr>
      <w:tr>
        <w:trPr>
          <w:trHeight w:val="7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20766,0</w:t>
            </w:r>
          </w:p>
        </w:tc>
      </w:tr>
      <w:tr>
        <w:trPr>
          <w:trHeight w:val="63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7238,0</w:t>
            </w:r>
          </w:p>
        </w:tc>
      </w:tr>
      <w:tr>
        <w:trPr>
          <w:trHeight w:val="13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7610,0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7610,0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33002,0</w:t>
            </w:r>
          </w:p>
        </w:tc>
      </w:tr>
      <w:tr>
        <w:trPr>
          <w:trHeight w:val="76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2533,0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w:t>
            </w:r>
          </w:p>
        </w:tc>
      </w:tr>
      <w:tr>
        <w:trPr>
          <w:trHeight w:val="96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w:t>
            </w:r>
          </w:p>
        </w:tc>
      </w:tr>
      <w:tr>
        <w:trPr>
          <w:trHeight w:val="159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30053,0</w:t>
            </w:r>
          </w:p>
        </w:tc>
      </w:tr>
      <w:tr>
        <w:trPr>
          <w:trHeight w:val="165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30053,0</w:t>
            </w:r>
          </w:p>
        </w:tc>
      </w:tr>
      <w:tr>
        <w:trPr>
          <w:trHeight w:val="34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40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70055,0</w:t>
            </w:r>
          </w:p>
        </w:tc>
      </w:tr>
      <w:tr>
        <w:trPr>
          <w:trHeight w:val="1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70055,0</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70055,0</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1325905,6</w:t>
            </w:r>
          </w:p>
        </w:tc>
      </w:tr>
      <w:tr>
        <w:trPr>
          <w:trHeight w:val="5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1325905,6</w:t>
            </w:r>
          </w:p>
        </w:tc>
      </w:tr>
      <w:tr>
        <w:trPr>
          <w:trHeight w:val="51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1325905,6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976"/>
        <w:gridCol w:w="876"/>
        <w:gridCol w:w="976"/>
        <w:gridCol w:w="7694"/>
        <w:gridCol w:w="22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2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0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2048381,3</w:t>
            </w:r>
          </w:p>
        </w:tc>
      </w:tr>
      <w:tr>
        <w:trPr>
          <w:trHeight w:val="7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183151,1</w:t>
            </w:r>
          </w:p>
        </w:tc>
      </w:tr>
      <w:tr>
        <w:trPr>
          <w:trHeight w:val="10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159457,3</w:t>
            </w:r>
          </w:p>
        </w:tc>
      </w:tr>
      <w:tr>
        <w:trPr>
          <w:trHeight w:val="69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12758,5</w:t>
            </w:r>
          </w:p>
        </w:tc>
      </w:tr>
      <w:tr>
        <w:trPr>
          <w:trHeight w:val="6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12638,5</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50472,0</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50331,0</w:t>
            </w:r>
          </w:p>
        </w:tc>
      </w:tr>
      <w:tr>
        <w:trPr>
          <w:trHeight w:val="4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w:t>
            </w:r>
          </w:p>
        </w:tc>
      </w:tr>
      <w:tr>
        <w:trPr>
          <w:trHeight w:val="9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96226,8</w:t>
            </w:r>
          </w:p>
        </w:tc>
      </w:tr>
      <w:tr>
        <w:trPr>
          <w:trHeight w:val="8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94706,8</w:t>
            </w:r>
          </w:p>
        </w:tc>
      </w:tr>
      <w:tr>
        <w:trPr>
          <w:trHeight w:val="54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14761,8</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14761,8</w:t>
            </w:r>
          </w:p>
        </w:tc>
      </w:tr>
      <w:tr>
        <w:trPr>
          <w:trHeight w:val="11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9894,0</w:t>
            </w:r>
          </w:p>
        </w:tc>
      </w:tr>
      <w:tr>
        <w:trPr>
          <w:trHeight w:val="3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756,4</w:t>
            </w:r>
          </w:p>
        </w:tc>
      </w:tr>
      <w:tr>
        <w:trPr>
          <w:trHeight w:val="9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3588,0</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288,0</w:t>
            </w:r>
          </w:p>
        </w:tc>
      </w:tr>
      <w:tr>
        <w:trPr>
          <w:trHeight w:val="5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235,4</w:t>
            </w:r>
          </w:p>
        </w:tc>
      </w:tr>
      <w:tr>
        <w:trPr>
          <w:trHeight w:val="40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8932,0</w:t>
            </w:r>
          </w:p>
        </w:tc>
      </w:tr>
      <w:tr>
        <w:trPr>
          <w:trHeight w:val="6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8932,0</w:t>
            </w:r>
          </w:p>
        </w:tc>
      </w:tr>
      <w:tr>
        <w:trPr>
          <w:trHeight w:val="11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8898,0</w:t>
            </w: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6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54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5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5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0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9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1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8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5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1313991,1</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16099,0</w:t>
            </w:r>
          </w:p>
        </w:tc>
      </w:tr>
      <w:tr>
        <w:trPr>
          <w:trHeight w:val="5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16099,0</w:t>
            </w:r>
          </w:p>
        </w:tc>
      </w:tr>
      <w:tr>
        <w:trPr>
          <w:trHeight w:val="5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16099,0</w:t>
            </w:r>
          </w:p>
        </w:tc>
      </w:tr>
      <w:tr>
        <w:trPr>
          <w:trHeight w:val="49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1262613,5</w:t>
            </w:r>
          </w:p>
        </w:tc>
      </w:tr>
      <w:tr>
        <w:trPr>
          <w:trHeight w:val="6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1262613,5</w:t>
            </w:r>
          </w:p>
        </w:tc>
      </w:tr>
      <w:tr>
        <w:trPr>
          <w:trHeight w:val="39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1222680,3</w:t>
            </w: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39933,2</w:t>
            </w:r>
          </w:p>
        </w:tc>
      </w:tr>
      <w:tr>
        <w:trPr>
          <w:trHeight w:val="4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35278,6</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30943,0</w:t>
            </w:r>
          </w:p>
        </w:tc>
      </w:tr>
      <w:tr>
        <w:trPr>
          <w:trHeight w:val="6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6698,0</w:t>
            </w:r>
          </w:p>
        </w:tc>
      </w:tr>
      <w:tr>
        <w:trPr>
          <w:trHeight w:val="9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5717,0</w:t>
            </w:r>
          </w:p>
        </w:tc>
      </w:tr>
      <w:tr>
        <w:trPr>
          <w:trHeight w:val="84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18528,0</w:t>
            </w:r>
          </w:p>
        </w:tc>
      </w:tr>
      <w:tr>
        <w:trPr>
          <w:trHeight w:val="73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4335,6</w:t>
            </w:r>
          </w:p>
        </w:tc>
      </w:tr>
      <w:tr>
        <w:trPr>
          <w:trHeight w:val="45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4335,6</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125656,7</w:t>
            </w:r>
          </w:p>
        </w:tc>
      </w:tr>
      <w:tr>
        <w:trPr>
          <w:trHeight w:val="3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109460,3</w:t>
            </w:r>
          </w:p>
        </w:tc>
      </w:tr>
      <w:tr>
        <w:trPr>
          <w:trHeight w:val="7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109460,3</w:t>
            </w:r>
          </w:p>
        </w:tc>
      </w:tr>
      <w:tr>
        <w:trPr>
          <w:trHeight w:val="3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42474,0</w:t>
            </w:r>
          </w:p>
        </w:tc>
      </w:tr>
      <w:tr>
        <w:trPr>
          <w:trHeight w:val="12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1011,0</w:t>
            </w:r>
          </w:p>
        </w:tc>
      </w:tr>
      <w:tr>
        <w:trPr>
          <w:trHeight w:val="40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5041,0</w:t>
            </w:r>
          </w:p>
        </w:tc>
      </w:tr>
      <w:tr>
        <w:trPr>
          <w:trHeight w:val="3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6213,0</w:t>
            </w:r>
          </w:p>
        </w:tc>
      </w:tr>
      <w:tr>
        <w:trPr>
          <w:trHeight w:val="8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6609,0</w:t>
            </w:r>
          </w:p>
        </w:tc>
      </w:tr>
      <w:tr>
        <w:trPr>
          <w:trHeight w:val="5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528,0</w:t>
            </w:r>
          </w:p>
        </w:tc>
      </w:tr>
      <w:tr>
        <w:trPr>
          <w:trHeight w:val="49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7451,0</w:t>
            </w:r>
          </w:p>
        </w:tc>
      </w:tr>
      <w:tr>
        <w:trPr>
          <w:trHeight w:val="9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12917,0</w:t>
            </w:r>
          </w:p>
        </w:tc>
      </w:tr>
      <w:tr>
        <w:trPr>
          <w:trHeight w:val="14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4606,0</w:t>
            </w:r>
          </w:p>
        </w:tc>
      </w:tr>
      <w:tr>
        <w:trPr>
          <w:trHeight w:val="264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824,3</w:t>
            </w:r>
          </w:p>
        </w:tc>
      </w:tr>
      <w:tr>
        <w:trPr>
          <w:trHeight w:val="3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21786,0</w:t>
            </w:r>
          </w:p>
        </w:tc>
      </w:tr>
      <w:tr>
        <w:trPr>
          <w:trHeight w:val="5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16196,4</w:t>
            </w:r>
          </w:p>
        </w:tc>
      </w:tr>
      <w:tr>
        <w:trPr>
          <w:trHeight w:val="75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16196,4</w:t>
            </w:r>
          </w:p>
        </w:tc>
      </w:tr>
      <w:tr>
        <w:trPr>
          <w:trHeight w:val="11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15557,4</w:t>
            </w:r>
          </w:p>
        </w:tc>
      </w:tr>
      <w:tr>
        <w:trPr>
          <w:trHeight w:val="8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309,0</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6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51113,4</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27876,9</w:t>
            </w:r>
          </w:p>
        </w:tc>
      </w:tr>
      <w:tr>
        <w:trPr>
          <w:trHeight w:val="8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27378,9</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19662,9</w:t>
            </w:r>
          </w:p>
        </w:tc>
      </w:tr>
      <w:tr>
        <w:trPr>
          <w:trHeight w:val="69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7716,0</w:t>
            </w:r>
          </w:p>
        </w:tc>
      </w:tr>
      <w:tr>
        <w:trPr>
          <w:trHeight w:val="39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9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8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4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22236,5</w:t>
            </w:r>
          </w:p>
        </w:tc>
      </w:tr>
      <w:tr>
        <w:trPr>
          <w:trHeight w:val="8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915,2</w:t>
            </w:r>
          </w:p>
        </w:tc>
      </w:tr>
      <w:tr>
        <w:trPr>
          <w:trHeight w:val="39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915,2</w:t>
            </w:r>
          </w:p>
        </w:tc>
      </w:tr>
      <w:tr>
        <w:trPr>
          <w:trHeight w:val="8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21321,3</w:t>
            </w:r>
          </w:p>
        </w:tc>
      </w:tr>
      <w:tr>
        <w:trPr>
          <w:trHeight w:val="40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3824,0</w:t>
            </w:r>
          </w:p>
        </w:tc>
      </w:tr>
      <w:tr>
        <w:trPr>
          <w:trHeight w:val="5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15422,3</w:t>
            </w:r>
          </w:p>
        </w:tc>
      </w:tr>
      <w:tr>
        <w:trPr>
          <w:trHeight w:val="6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625,0</w:t>
            </w:r>
          </w:p>
        </w:tc>
      </w:tr>
      <w:tr>
        <w:trPr>
          <w:trHeight w:val="49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1450,0</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112620,5</w:t>
            </w:r>
          </w:p>
        </w:tc>
      </w:tr>
      <w:tr>
        <w:trPr>
          <w:trHeight w:val="4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49055,5</w:t>
            </w:r>
          </w:p>
        </w:tc>
      </w:tr>
      <w:tr>
        <w:trPr>
          <w:trHeight w:val="8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49055,5</w:t>
            </w:r>
          </w:p>
        </w:tc>
      </w:tr>
      <w:tr>
        <w:trPr>
          <w:trHeight w:val="39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49055,5</w:t>
            </w:r>
          </w:p>
        </w:tc>
      </w:tr>
      <w:tr>
        <w:trPr>
          <w:trHeight w:val="39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8673,0</w:t>
            </w:r>
          </w:p>
        </w:tc>
      </w:tr>
      <w:tr>
        <w:trPr>
          <w:trHeight w:val="75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8673,0</w:t>
            </w:r>
          </w:p>
        </w:tc>
      </w:tr>
      <w:tr>
        <w:trPr>
          <w:trHeight w:val="7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10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6903,0</w:t>
            </w:r>
          </w:p>
        </w:tc>
      </w:tr>
      <w:tr>
        <w:trPr>
          <w:trHeight w:val="49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43345,0</w:t>
            </w:r>
          </w:p>
        </w:tc>
      </w:tr>
      <w:tr>
        <w:trPr>
          <w:trHeight w:val="6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32559,0</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30395,0</w:t>
            </w:r>
          </w:p>
        </w:tc>
      </w:tr>
      <w:tr>
        <w:trPr>
          <w:trHeight w:val="7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2164,0</w:t>
            </w:r>
          </w:p>
        </w:tc>
      </w:tr>
      <w:tr>
        <w:trPr>
          <w:trHeight w:val="8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10786,0</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8206,0</w:t>
            </w:r>
          </w:p>
        </w:tc>
      </w:tr>
      <w:tr>
        <w:trPr>
          <w:trHeight w:val="5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2580,0</w:t>
            </w:r>
          </w:p>
        </w:tc>
      </w:tr>
      <w:tr>
        <w:trPr>
          <w:trHeight w:val="7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11547,0</w:t>
            </w:r>
          </w:p>
        </w:tc>
      </w:tr>
      <w:tr>
        <w:trPr>
          <w:trHeight w:val="6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4027,0</w:t>
            </w:r>
          </w:p>
        </w:tc>
      </w:tr>
      <w:tr>
        <w:trPr>
          <w:trHeight w:val="8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4027,0</w:t>
            </w:r>
          </w:p>
        </w:tc>
      </w:tr>
      <w:tr>
        <w:trPr>
          <w:trHeight w:val="5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4238,0</w:t>
            </w:r>
          </w:p>
        </w:tc>
      </w:tr>
      <w:tr>
        <w:trPr>
          <w:trHeight w:val="10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4238,0</w:t>
            </w:r>
          </w:p>
        </w:tc>
      </w:tr>
      <w:tr>
        <w:trPr>
          <w:trHeight w:val="49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3282,0</w:t>
            </w:r>
          </w:p>
        </w:tc>
      </w:tr>
      <w:tr>
        <w:trPr>
          <w:trHeight w:val="73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3282,0</w:t>
            </w:r>
          </w:p>
        </w:tc>
      </w:tr>
      <w:tr>
        <w:trPr>
          <w:trHeight w:val="135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96205,5</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13374,5</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10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54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6458,2</w:t>
            </w:r>
          </w:p>
        </w:tc>
      </w:tr>
      <w:tr>
        <w:trPr>
          <w:trHeight w:val="6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6458,2</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4416,3</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4036,3</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380,0</w:t>
            </w:r>
          </w:p>
        </w:tc>
      </w:tr>
      <w:tr>
        <w:trPr>
          <w:trHeight w:val="40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65266,0</w:t>
            </w:r>
          </w:p>
        </w:tc>
      </w:tr>
      <w:tr>
        <w:trPr>
          <w:trHeight w:val="5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65266,0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65266,0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5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8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139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7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43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9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9595,0</w:t>
            </w:r>
          </w:p>
        </w:tc>
      </w:tr>
      <w:tr>
        <w:trPr>
          <w:trHeight w:val="54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9595,0</w:t>
            </w:r>
          </w:p>
        </w:tc>
      </w:tr>
      <w:tr>
        <w:trPr>
          <w:trHeight w:val="6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5424,0</w:t>
            </w:r>
          </w:p>
        </w:tc>
      </w:tr>
      <w:tr>
        <w:trPr>
          <w:trHeight w:val="6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5286,0</w:t>
            </w:r>
          </w:p>
        </w:tc>
      </w:tr>
      <w:tr>
        <w:trPr>
          <w:trHeight w:val="5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w:t>
            </w:r>
          </w:p>
        </w:tc>
      </w:tr>
      <w:tr>
        <w:trPr>
          <w:trHeight w:val="6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4171,0</w:t>
            </w:r>
          </w:p>
        </w:tc>
      </w:tr>
      <w:tr>
        <w:trPr>
          <w:trHeight w:val="79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4171,0</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58800,0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28800,0</w:t>
            </w:r>
          </w:p>
        </w:tc>
      </w:tr>
      <w:tr>
        <w:trPr>
          <w:trHeight w:val="7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8800,0</w:t>
            </w:r>
          </w:p>
        </w:tc>
      </w:tr>
      <w:tr>
        <w:trPr>
          <w:trHeight w:val="8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8800,0</w:t>
            </w:r>
          </w:p>
        </w:tc>
      </w:tr>
      <w:tr>
        <w:trPr>
          <w:trHeight w:val="8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5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9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99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3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25807,0</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5423,0</w:t>
            </w:r>
          </w:p>
        </w:tc>
      </w:tr>
      <w:tr>
        <w:trPr>
          <w:trHeight w:val="5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5423,0</w:t>
            </w:r>
          </w:p>
        </w:tc>
      </w:tr>
      <w:tr>
        <w:trPr>
          <w:trHeight w:val="7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4850,0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20384,0</w:t>
            </w:r>
          </w:p>
        </w:tc>
      </w:tr>
      <w:tr>
        <w:trPr>
          <w:trHeight w:val="5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13658,0</w:t>
            </w:r>
          </w:p>
        </w:tc>
      </w:tr>
      <w:tr>
        <w:trPr>
          <w:trHeight w:val="5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13658,0</w:t>
            </w:r>
          </w:p>
        </w:tc>
      </w:tr>
      <w:tr>
        <w:trPr>
          <w:trHeight w:val="9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6726,0</w:t>
            </w:r>
          </w:p>
        </w:tc>
      </w:tr>
      <w:tr>
        <w:trPr>
          <w:trHeight w:val="103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6726,0</w:t>
            </w:r>
          </w:p>
        </w:tc>
      </w:tr>
      <w:tr>
        <w:trPr>
          <w:trHeight w:val="43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46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4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5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w:t>
            </w:r>
          </w:p>
        </w:tc>
      </w:tr>
      <w:tr>
        <w:trPr>
          <w:trHeight w:val="8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69112,0</w:t>
            </w:r>
          </w:p>
        </w:tc>
      </w:tr>
      <w:tr>
        <w:trPr>
          <w:trHeight w:val="4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12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54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85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40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кредиттердi өтеу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9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12713,0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12713,0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12713,0</w:t>
            </w:r>
          </w:p>
        </w:tc>
      </w:tr>
      <w:tr>
        <w:trPr>
          <w:trHeight w:val="3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12713,0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12713,0</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12713,0</w:t>
            </w:r>
          </w:p>
        </w:tc>
      </w:tr>
      <w:tr>
        <w:trPr>
          <w:trHeight w:val="1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r>
      <w:tr>
        <w:trPr>
          <w:trHeight w:val="1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r>
      <w:tr>
        <w:trPr>
          <w:trHeight w:val="2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r>
      <w:tr>
        <w:trPr>
          <w:trHeight w:val="4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-18281,7</w:t>
            </w:r>
          </w:p>
        </w:tc>
      </w:tr>
      <w:tr>
        <w:trPr>
          <w:trHeight w:val="70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18281,7</w:t>
            </w: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6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517,7</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 2010 жылдың 26 шілдедегі</w:t>
      </w:r>
      <w:r>
        <w:br/>
      </w:r>
      <w:r>
        <w:rPr>
          <w:rFonts w:ascii="Times New Roman"/>
          <w:b w:val="false"/>
          <w:i w:val="false"/>
          <w:color w:val="000000"/>
          <w:sz w:val="28"/>
        </w:rPr>
        <w:t>
</w:t>
      </w:r>
      <w:r>
        <w:rPr>
          <w:rFonts w:ascii="Times New Roman"/>
          <w:b w:val="false"/>
          <w:i w:val="false"/>
          <w:color w:val="000000"/>
          <w:sz w:val="28"/>
        </w:rPr>
        <w:t>"Атбасар аудандық мәслихатының 2009 жылдың 21 желтоқсандағы</w:t>
      </w:r>
      <w:r>
        <w:br/>
      </w:r>
      <w:r>
        <w:rPr>
          <w:rFonts w:ascii="Times New Roman"/>
          <w:b w:val="false"/>
          <w:i w:val="false"/>
          <w:color w:val="000000"/>
          <w:sz w:val="28"/>
        </w:rPr>
        <w:t>
</w:t>
      </w:r>
      <w:r>
        <w:rPr>
          <w:rFonts w:ascii="Times New Roman"/>
          <w:b w:val="false"/>
          <w:i w:val="false"/>
          <w:color w:val="000000"/>
          <w:sz w:val="28"/>
        </w:rPr>
        <w:t>"2010-2012 жылдарға арналған аудан бюджеті туралы"</w:t>
      </w:r>
      <w:r>
        <w:br/>
      </w:r>
      <w:r>
        <w:rPr>
          <w:rFonts w:ascii="Times New Roman"/>
          <w:b w:val="false"/>
          <w:i w:val="false"/>
          <w:color w:val="000000"/>
          <w:sz w:val="28"/>
        </w:rPr>
        <w:t>
</w:t>
      </w:r>
      <w:r>
        <w:rPr>
          <w:rFonts w:ascii="Times New Roman"/>
          <w:b w:val="false"/>
          <w:i w:val="false"/>
          <w:color w:val="000000"/>
          <w:sz w:val="28"/>
        </w:rPr>
        <w:t>№ 4С 23/2 шешіміне өзгірістер мен толықтырулар еңгізу туралы"</w:t>
      </w:r>
      <w:r>
        <w:br/>
      </w:r>
      <w:r>
        <w:rPr>
          <w:rFonts w:ascii="Times New Roman"/>
          <w:b w:val="false"/>
          <w:i w:val="false"/>
          <w:color w:val="000000"/>
          <w:sz w:val="28"/>
        </w:rPr>
        <w:t>
</w:t>
      </w:r>
      <w:r>
        <w:rPr>
          <w:rFonts w:ascii="Times New Roman"/>
          <w:b w:val="false"/>
          <w:i w:val="false"/>
          <w:color w:val="000000"/>
          <w:sz w:val="28"/>
        </w:rPr>
        <w:t>№ 4С 28/5 шешімімен 2 қосымша БЕКІТІЛГЕН</w:t>
      </w:r>
      <w:r>
        <w:br/>
      </w:r>
      <w:r>
        <w:rPr>
          <w:rFonts w:ascii="Times New Roman"/>
          <w:b w:val="false"/>
          <w:i w:val="false"/>
          <w:color w:val="000000"/>
          <w:sz w:val="28"/>
        </w:rPr>
        <w:t>
</w:t>
      </w:r>
      <w:r>
        <w:rPr>
          <w:rFonts w:ascii="Times New Roman"/>
          <w:b w:val="false"/>
          <w:i w:val="false"/>
          <w:color w:val="000000"/>
          <w:sz w:val="28"/>
        </w:rPr>
        <w:t>Атбасар аудандық мәслихатының 2009 жылғы 21 желтоқсандағы</w:t>
      </w:r>
      <w:r>
        <w:br/>
      </w:r>
      <w:r>
        <w:rPr>
          <w:rFonts w:ascii="Times New Roman"/>
          <w:b w:val="false"/>
          <w:i w:val="false"/>
          <w:color w:val="000000"/>
          <w:sz w:val="28"/>
        </w:rPr>
        <w:t>
</w:t>
      </w:r>
      <w:r>
        <w:rPr>
          <w:rFonts w:ascii="Times New Roman"/>
          <w:b w:val="false"/>
          <w:i w:val="false"/>
          <w:color w:val="000000"/>
          <w:sz w:val="28"/>
        </w:rPr>
        <w:t>№ 4С 23/2 " 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5 қосымша</w:t>
      </w:r>
    </w:p>
    <w:p>
      <w:pPr>
        <w:spacing w:after="0"/>
        <w:ind w:left="0"/>
        <w:jc w:val="both"/>
      </w:pPr>
      <w:r>
        <w:rPr>
          <w:rFonts w:ascii="Times New Roman"/>
          <w:b/>
          <w:i w:val="false"/>
          <w:color w:val="000080"/>
          <w:sz w:val="28"/>
        </w:rPr>
        <w:t>Қаладағы аудан, аудандық маңызы бар қала,</w:t>
      </w:r>
      <w:r>
        <w:br/>
      </w:r>
      <w:r>
        <w:rPr>
          <w:rFonts w:ascii="Times New Roman"/>
          <w:b w:val="false"/>
          <w:i w:val="false"/>
          <w:color w:val="000000"/>
          <w:sz w:val="28"/>
        </w:rPr>
        <w:t>
</w:t>
      </w:r>
      <w:r>
        <w:rPr>
          <w:rFonts w:ascii="Times New Roman"/>
          <w:b/>
          <w:i w:val="false"/>
          <w:color w:val="000080"/>
          <w:sz w:val="28"/>
        </w:rPr>
        <w:t>кент, ауыл (село), ауылдық (селолық)</w:t>
      </w:r>
      <w:r>
        <w:br/>
      </w:r>
      <w:r>
        <w:rPr>
          <w:rFonts w:ascii="Times New Roman"/>
          <w:b w:val="false"/>
          <w:i w:val="false"/>
          <w:color w:val="000000"/>
          <w:sz w:val="28"/>
        </w:rPr>
        <w:t>
</w:t>
      </w:r>
      <w:r>
        <w:rPr>
          <w:rFonts w:ascii="Times New Roman"/>
          <w:b/>
          <w:i w:val="false"/>
          <w:color w:val="000080"/>
          <w:sz w:val="28"/>
        </w:rPr>
        <w:t>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422"/>
        <w:gridCol w:w="1280"/>
        <w:gridCol w:w="1443"/>
        <w:gridCol w:w="6204"/>
        <w:gridCol w:w="1894"/>
      </w:tblGrid>
      <w:tr>
        <w:trPr>
          <w:trHeight w:val="10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әкiм-</w:t>
            </w:r>
            <w:r>
              <w:br/>
            </w:r>
            <w:r>
              <w:rPr>
                <w:rFonts w:ascii="Times New Roman"/>
                <w:b w:val="false"/>
                <w:i w:val="false"/>
                <w:color w:val="000000"/>
                <w:sz w:val="20"/>
              </w:rPr>
              <w:t>
</w:t>
            </w:r>
            <w:r>
              <w:rPr>
                <w:rFonts w:ascii="Times New Roman"/>
                <w:b w:val="false"/>
                <w:i w:val="false"/>
                <w:color w:val="000000"/>
                <w:sz w:val="20"/>
              </w:rPr>
              <w:t>шiсi</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79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96226,8</w:t>
            </w:r>
          </w:p>
        </w:tc>
      </w:tr>
      <w:tr>
        <w:trPr>
          <w:trHeight w:val="145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96226,8</w:t>
            </w:r>
          </w:p>
        </w:tc>
      </w:tr>
      <w:tr>
        <w:trPr>
          <w:trHeight w:val="93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5313,0</w:t>
            </w:r>
          </w:p>
        </w:tc>
      </w:tr>
      <w:tr>
        <w:trPr>
          <w:trHeight w:val="102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5218,0</w:t>
            </w:r>
          </w:p>
        </w:tc>
      </w:tr>
      <w:tr>
        <w:trPr>
          <w:trHeight w:val="55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Есенкелді ауылдық округі әкімінің аппараты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5107,6</w:t>
            </w:r>
          </w:p>
        </w:tc>
      </w:tr>
      <w:tr>
        <w:trPr>
          <w:trHeight w:val="12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5012,6</w:t>
            </w:r>
          </w:p>
        </w:tc>
      </w:tr>
      <w:tr>
        <w:trPr>
          <w:trHeight w:val="54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Макеевка  селолық округі әкімінің аппараты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4870,6</w:t>
            </w:r>
          </w:p>
        </w:tc>
      </w:tr>
      <w:tr>
        <w:trPr>
          <w:trHeight w:val="127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4775,6</w:t>
            </w:r>
          </w:p>
        </w:tc>
      </w:tr>
      <w:tr>
        <w:trPr>
          <w:trHeight w:val="10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Мариновка селолық округі әкімінің аппараты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7372,9</w:t>
            </w:r>
          </w:p>
        </w:tc>
      </w:tr>
      <w:tr>
        <w:trPr>
          <w:trHeight w:val="112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7277,9</w:t>
            </w:r>
          </w:p>
        </w:tc>
      </w:tr>
      <w:tr>
        <w:trPr>
          <w:trHeight w:val="67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17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5368,2</w:t>
            </w:r>
          </w:p>
        </w:tc>
      </w:tr>
      <w:tr>
        <w:trPr>
          <w:trHeight w:val="13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5273,2</w:t>
            </w:r>
          </w:p>
        </w:tc>
      </w:tr>
      <w:tr>
        <w:trPr>
          <w:trHeight w:val="7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0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6161,0</w:t>
            </w:r>
          </w:p>
        </w:tc>
      </w:tr>
      <w:tr>
        <w:trPr>
          <w:trHeight w:val="123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6066,0</w:t>
            </w:r>
          </w:p>
        </w:tc>
      </w:tr>
      <w:tr>
        <w:trPr>
          <w:trHeight w:val="69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00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Октябрь селолық округі әкімінің аппараты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4617,0</w:t>
            </w:r>
          </w:p>
        </w:tc>
      </w:tr>
      <w:tr>
        <w:trPr>
          <w:trHeight w:val="112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4522,0</w:t>
            </w:r>
          </w:p>
        </w:tc>
      </w:tr>
      <w:tr>
        <w:trPr>
          <w:trHeight w:val="49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0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7232,0</w:t>
            </w:r>
          </w:p>
        </w:tc>
      </w:tr>
      <w:tr>
        <w:trPr>
          <w:trHeight w:val="111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7137,0</w:t>
            </w:r>
          </w:p>
        </w:tc>
      </w:tr>
      <w:tr>
        <w:trPr>
          <w:trHeight w:val="57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12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Полтавка селолық округі әкімінің аппараты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5157,6</w:t>
            </w:r>
          </w:p>
        </w:tc>
      </w:tr>
      <w:tr>
        <w:trPr>
          <w:trHeight w:val="112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5062,6</w:t>
            </w:r>
          </w:p>
        </w:tc>
      </w:tr>
      <w:tr>
        <w:trPr>
          <w:trHeight w:val="7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2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4577,9</w:t>
            </w:r>
          </w:p>
        </w:tc>
      </w:tr>
      <w:tr>
        <w:trPr>
          <w:trHeight w:val="121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4482,9</w:t>
            </w:r>
          </w:p>
        </w:tc>
      </w:tr>
      <w:tr>
        <w:trPr>
          <w:trHeight w:val="84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06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Сергеевка селолық округі әкімінің  аппараты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5430,0</w:t>
            </w:r>
          </w:p>
        </w:tc>
      </w:tr>
      <w:tr>
        <w:trPr>
          <w:trHeight w:val="129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5335,0</w:t>
            </w:r>
          </w:p>
        </w:tc>
      </w:tr>
      <w:tr>
        <w:trPr>
          <w:trHeight w:val="94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12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5416,0</w:t>
            </w:r>
          </w:p>
        </w:tc>
      </w:tr>
      <w:tr>
        <w:trPr>
          <w:trHeight w:val="100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5321,0</w:t>
            </w:r>
          </w:p>
        </w:tc>
      </w:tr>
      <w:tr>
        <w:trPr>
          <w:trHeight w:val="51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02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Тельман селолық округі әкімінің аппараты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5238,0</w:t>
            </w:r>
          </w:p>
        </w:tc>
      </w:tr>
      <w:tr>
        <w:trPr>
          <w:trHeight w:val="100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5143,0</w:t>
            </w:r>
          </w:p>
        </w:tc>
      </w:tr>
      <w:tr>
        <w:trPr>
          <w:trHeight w:val="61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02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5326,0</w:t>
            </w:r>
          </w:p>
        </w:tc>
      </w:tr>
      <w:tr>
        <w:trPr>
          <w:trHeight w:val="99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5231,0</w:t>
            </w:r>
          </w:p>
        </w:tc>
      </w:tr>
      <w:tr>
        <w:trPr>
          <w:trHeight w:val="81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05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Ярославка селолық округі әкімінің аппараты </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5499,0</w:t>
            </w:r>
          </w:p>
        </w:tc>
      </w:tr>
      <w:tr>
        <w:trPr>
          <w:trHeight w:val="117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5404,0</w:t>
            </w:r>
          </w:p>
        </w:tc>
      </w:tr>
      <w:tr>
        <w:trPr>
          <w:trHeight w:val="72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81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13540,0</w:t>
            </w:r>
          </w:p>
        </w:tc>
      </w:tr>
      <w:tr>
        <w:trPr>
          <w:trHeight w:val="123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13445,0</w:t>
            </w:r>
          </w:p>
        </w:tc>
      </w:tr>
      <w:tr>
        <w:trPr>
          <w:trHeight w:val="51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76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915,2</w:t>
            </w:r>
          </w:p>
        </w:tc>
      </w:tr>
      <w:tr>
        <w:trPr>
          <w:trHeight w:val="12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915,2</w:t>
            </w:r>
          </w:p>
        </w:tc>
      </w:tr>
      <w:tr>
        <w:trPr>
          <w:trHeight w:val="85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915,2</w:t>
            </w:r>
          </w:p>
        </w:tc>
      </w:tr>
      <w:tr>
        <w:trPr>
          <w:trHeight w:val="57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915,2</w:t>
            </w:r>
          </w:p>
        </w:tc>
      </w:tr>
      <w:tr>
        <w:trPr>
          <w:trHeight w:val="4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8800,0</w:t>
            </w:r>
          </w:p>
        </w:tc>
      </w:tr>
      <w:tr>
        <w:trPr>
          <w:trHeight w:val="43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8800,0</w:t>
            </w:r>
          </w:p>
        </w:tc>
      </w:tr>
      <w:tr>
        <w:trPr>
          <w:trHeight w:val="615"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8800,0</w:t>
            </w:r>
          </w:p>
        </w:tc>
      </w:tr>
      <w:tr>
        <w:trPr>
          <w:trHeight w:val="1020" w:hRule="atLeast"/>
        </w:trPr>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