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48fa" w14:textId="29a4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2009 жылғы 24 желтоқсандағы № 4С-19-2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29 шілдедегі № 4С-24-3 шешімі. Ақмола облысы Астрахан ауданының Әділет басқармасында 2010 жылғы 9 тамыздағы № 1-6-135 тіркелді. Күші жойылды - Ақмола облысы Астрахан аудандық мәслихатының 2011 жылғы 28 қаңтардағы № 4С-29-4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Астрахан аудандық мәслихатының 2011.01.28 № 4С-29-4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Астрахан аудандық мәслихатының «2010-2012 жылдарға арналған аудандық бюджет туралы» 2009 жылғы 24 желтоқсандағы </w:t>
      </w:r>
      <w:r>
        <w:rPr>
          <w:rFonts w:ascii="Times New Roman"/>
          <w:b w:val="false"/>
          <w:i w:val="false"/>
          <w:color w:val="000000"/>
          <w:sz w:val="28"/>
        </w:rPr>
        <w:t>№ 4С-19-2</w:t>
      </w:r>
      <w:r>
        <w:rPr>
          <w:rFonts w:ascii="Times New Roman"/>
          <w:b w:val="false"/>
          <w:i w:val="false"/>
          <w:color w:val="000000"/>
          <w:sz w:val="28"/>
        </w:rPr>
        <w:t xml:space="preserve"> (нормативтік құқықтық актілерді мемлекеттік тіркеу Тізілімінде № 1-6-113 тіркелген, 2010 жылғы 25-29 қаңтарда аудандық «Маяк»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w:t>
      </w:r>
      <w:r>
        <w:rPr>
          <w:rFonts w:ascii="Times New Roman"/>
          <w:b w:val="false"/>
          <w:i w:val="false"/>
          <w:color w:val="000000"/>
          <w:sz w:val="28"/>
        </w:rPr>
        <w:t>      «1521206,8» сандары «1533844,3» сандарымен ауыстырылсын»;</w:t>
      </w:r>
      <w:r>
        <w:br/>
      </w:r>
      <w:r>
        <w:rPr>
          <w:rFonts w:ascii="Times New Roman"/>
          <w:b w:val="false"/>
          <w:i w:val="false"/>
          <w:color w:val="000000"/>
          <w:sz w:val="28"/>
        </w:rPr>
        <w:t>
</w:t>
      </w:r>
      <w:r>
        <w:rPr>
          <w:rFonts w:ascii="Times New Roman"/>
          <w:b w:val="false"/>
          <w:i w:val="false"/>
          <w:color w:val="000000"/>
          <w:sz w:val="28"/>
        </w:rPr>
        <w:t>      «1260825,8» сандары «1273463,3»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w:t>
      </w:r>
      <w:r>
        <w:br/>
      </w:r>
      <w:r>
        <w:rPr>
          <w:rFonts w:ascii="Times New Roman"/>
          <w:b w:val="false"/>
          <w:i w:val="false"/>
          <w:color w:val="000000"/>
          <w:sz w:val="28"/>
        </w:rPr>
        <w:t>
</w:t>
      </w:r>
      <w:r>
        <w:rPr>
          <w:rFonts w:ascii="Times New Roman"/>
          <w:b w:val="false"/>
          <w:i w:val="false"/>
          <w:color w:val="000000"/>
          <w:sz w:val="28"/>
        </w:rPr>
        <w:t>      «1542263,5» сандары «1554746»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4) тармақшасындағы:</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 7755 мың теңге» сөздері «қаржы активтерімен жасалатын операциялар бойынша сальдо – 7910 мың теңге» сөздерімен ауыстырылсын;</w:t>
      </w:r>
      <w:r>
        <w:br/>
      </w:r>
      <w:r>
        <w:rPr>
          <w:rFonts w:ascii="Times New Roman"/>
          <w:b w:val="false"/>
          <w:i w:val="false"/>
          <w:color w:val="000000"/>
          <w:sz w:val="28"/>
        </w:rPr>
        <w:t>
</w:t>
      </w:r>
      <w:r>
        <w:rPr>
          <w:rFonts w:ascii="Times New Roman"/>
          <w:b w:val="false"/>
          <w:i w:val="false"/>
          <w:color w:val="000000"/>
          <w:sz w:val="28"/>
        </w:rPr>
        <w:t>      «қаржы активтерін алу – 7755 мың теңге» сөздері «қаржы активтерін алу-7910 мың теңге»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«274934,8» сандары «287572,3»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тармақтың 1) тармақшасында:</w:t>
      </w:r>
      <w:r>
        <w:br/>
      </w:r>
      <w:r>
        <w:rPr>
          <w:rFonts w:ascii="Times New Roman"/>
          <w:b w:val="false"/>
          <w:i w:val="false"/>
          <w:color w:val="000000"/>
          <w:sz w:val="28"/>
        </w:rPr>
        <w:t>
</w:t>
      </w:r>
      <w:r>
        <w:rPr>
          <w:rFonts w:ascii="Times New Roman"/>
          <w:b w:val="false"/>
          <w:i w:val="false"/>
          <w:color w:val="000000"/>
          <w:sz w:val="28"/>
        </w:rPr>
        <w:t>      «116460,8» сандары «116927,3» сандарымен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«6735» сандары «6549» сандарымен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«Астрахан ауданының аз қамталған отбасыларының және Астрахан ауданының ауылдық мекендеріндегі көп балалы отбасыларының студенттеріне колледждерде оқуға төлеу үшін – 1407 мың теңге»;</w:t>
      </w:r>
      <w:r>
        <w:br/>
      </w:r>
      <w:r>
        <w:rPr>
          <w:rFonts w:ascii="Times New Roman"/>
          <w:b w:val="false"/>
          <w:i w:val="false"/>
          <w:color w:val="000000"/>
          <w:sz w:val="28"/>
        </w:rPr>
        <w:t>
</w:t>
      </w:r>
      <w:r>
        <w:rPr>
          <w:rFonts w:ascii="Times New Roman"/>
          <w:b w:val="false"/>
          <w:i w:val="false"/>
          <w:color w:val="000000"/>
          <w:sz w:val="28"/>
        </w:rPr>
        <w:t>      он бірінші абзацтағы «9187,5» сандары «9210»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тармақтың 2) тармақшасындағы:</w:t>
      </w:r>
      <w:r>
        <w:br/>
      </w:r>
      <w:r>
        <w:rPr>
          <w:rFonts w:ascii="Times New Roman"/>
          <w:b w:val="false"/>
          <w:i w:val="false"/>
          <w:color w:val="000000"/>
          <w:sz w:val="28"/>
        </w:rPr>
        <w:t>
</w:t>
      </w:r>
      <w:r>
        <w:rPr>
          <w:rFonts w:ascii="Times New Roman"/>
          <w:b w:val="false"/>
          <w:i w:val="false"/>
          <w:color w:val="000000"/>
          <w:sz w:val="28"/>
        </w:rPr>
        <w:t>      «158474» сандары «170645» сандарымен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«Кадрларды қайта даярлау және аумақтық жұмыспен қамту стратегиясын жүзеге асыру аясында Зеленое ауылында сумен қамту ұңғымаларын электрмен қамтамасыз етуге – 12171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Аудандық мәслихаттың «2010-2012 жылдарға арналған аудандық бюджет туралы» 2009 жылғы 24 желтоқсандағы </w:t>
      </w:r>
      <w:r>
        <w:rPr>
          <w:rFonts w:ascii="Times New Roman"/>
          <w:b w:val="false"/>
          <w:i w:val="false"/>
          <w:color w:val="000000"/>
          <w:sz w:val="28"/>
        </w:rPr>
        <w:t>№ 4С-19-2</w:t>
      </w:r>
      <w:r>
        <w:rPr>
          <w:rFonts w:ascii="Times New Roman"/>
          <w:b w:val="false"/>
          <w:i w:val="false"/>
          <w:color w:val="000000"/>
          <w:sz w:val="28"/>
        </w:rPr>
        <w:t xml:space="preserve"> (нормативтік құқықтық актілерді мемлекеттік тіркеу Тізілімінде № 1-6-113 тіркелген, 2010 жылғы 25-29 қаңтарда аудандық «Маяк» газетінде жарияланған) шешімінің 1,4 қосымшалары осы шешімнің 1,2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Шешім Ақмола облысы Астрахан ауданының Әділет басқармасында мемлекеттік тіркеуден өткен күннен бастап күшіне енеді және 2010 жылғы 1 қаңтардан бастап қолданысқа енгізіледі.</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М. Сағымбаев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А. Ермилов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Ғ. Шонабаева</w:t>
      </w:r>
    </w:p>
    <w:p>
      <w:pPr>
        <w:spacing w:after="0"/>
        <w:ind w:left="0"/>
        <w:jc w:val="both"/>
      </w:pPr>
      <w:r>
        <w:rPr>
          <w:rFonts w:ascii="Times New Roman"/>
          <w:b w:val="false"/>
          <w:i/>
          <w:color w:val="000000"/>
          <w:sz w:val="28"/>
        </w:rPr>
        <w:t>      Астрахан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міндетін атқарушы               Т. Наприенко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Астрахан</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жылдың</w:t>
      </w:r>
      <w:r>
        <w:rPr>
          <w:rFonts w:ascii="Times New Roman"/>
          <w:b w:val="false"/>
          <w:i w:val="false"/>
          <w:color w:val="000000"/>
          <w:sz w:val="28"/>
        </w:rPr>
        <w:t xml:space="preserve"> 29 </w:t>
      </w:r>
      <w:r>
        <w:rPr>
          <w:rFonts w:ascii="Times New Roman"/>
          <w:b w:val="false"/>
          <w:i w:val="false"/>
          <w:color w:val="000000"/>
          <w:sz w:val="28"/>
        </w:rPr>
        <w:t>шілдесіндегі</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С</w:t>
      </w:r>
      <w:r>
        <w:rPr>
          <w:rFonts w:ascii="Times New Roman"/>
          <w:b w:val="false"/>
          <w:i w:val="false"/>
          <w:color w:val="000000"/>
          <w:sz w:val="28"/>
        </w:rPr>
        <w:t>-24-3</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Астрахан</w:t>
      </w:r>
      <w:r>
        <w:rPr>
          <w:rFonts w:ascii="Times New Roman"/>
          <w:b w:val="false"/>
          <w:i w:val="false"/>
          <w:color w:val="000000"/>
          <w:sz w:val="28"/>
        </w:rPr>
        <w:t xml:space="preserve"> аудандық</w:t>
      </w:r>
      <w:r>
        <w:rPr>
          <w:rFonts w:ascii="Times New Roman"/>
          <w:b w:val="false"/>
          <w:i w:val="false"/>
          <w:color w:val="000000"/>
          <w:sz w:val="28"/>
        </w:rPr>
        <w:t xml:space="preserve"> маслихатының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24 </w:t>
      </w:r>
      <w:r>
        <w:rPr>
          <w:rFonts w:ascii="Times New Roman"/>
          <w:b w:val="false"/>
          <w:i w:val="false"/>
          <w:color w:val="000000"/>
          <w:sz w:val="28"/>
        </w:rPr>
        <w:t>желтоқсандағы</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С</w:t>
      </w:r>
      <w:r>
        <w:rPr>
          <w:rFonts w:ascii="Times New Roman"/>
          <w:b w:val="false"/>
          <w:i w:val="false"/>
          <w:color w:val="000000"/>
          <w:sz w:val="28"/>
        </w:rPr>
        <w:t>-19-2</w:t>
      </w:r>
      <w:r>
        <w:br/>
      </w:r>
      <w:r>
        <w:rPr>
          <w:rFonts w:ascii="Times New Roman"/>
          <w:b w:val="false"/>
          <w:i w:val="false"/>
          <w:color w:val="000000"/>
          <w:sz w:val="28"/>
        </w:rPr>
        <w:t>
</w:t>
      </w:r>
      <w:r>
        <w:rPr>
          <w:rFonts w:ascii="Times New Roman"/>
          <w:b w:val="false"/>
          <w:i w:val="false"/>
          <w:color w:val="000000"/>
          <w:sz w:val="28"/>
        </w:rPr>
        <w:t xml:space="preserve">"2010-2012 </w:t>
      </w:r>
      <w:r>
        <w:rPr>
          <w:rFonts w:ascii="Times New Roman"/>
          <w:b w:val="false"/>
          <w:i w:val="false"/>
          <w:color w:val="000000"/>
          <w:sz w:val="28"/>
        </w:rPr>
        <w:t>жылдарға арналған</w:t>
      </w:r>
      <w:r>
        <w:br/>
      </w:r>
      <w:r>
        <w:rPr>
          <w:rFonts w:ascii="Times New Roman"/>
          <w:b w:val="false"/>
          <w:i w:val="false"/>
          <w:color w:val="000000"/>
          <w:sz w:val="28"/>
        </w:rPr>
        <w:t>
</w:t>
      </w:r>
      <w:r>
        <w:rPr>
          <w:rFonts w:ascii="Times New Roman"/>
          <w:b w:val="false"/>
          <w:i w:val="false"/>
          <w:color w:val="000000"/>
          <w:sz w:val="28"/>
        </w:rPr>
        <w:t>аудандық</w:t>
      </w:r>
      <w:r>
        <w:rPr>
          <w:rFonts w:ascii="Times New Roman"/>
          <w:b w:val="false"/>
          <w:i w:val="false"/>
          <w:color w:val="000000"/>
          <w:sz w:val="28"/>
        </w:rPr>
        <w:t xml:space="preserve"> бюджет</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шешіміне</w:t>
      </w:r>
      <w:r>
        <w:rPr>
          <w:rFonts w:ascii="Times New Roman"/>
          <w:b w:val="false"/>
          <w:i w:val="false"/>
          <w:color w:val="000000"/>
          <w:sz w:val="28"/>
        </w:rPr>
        <w:t xml:space="preserve"> өзгерістер</w:t>
      </w:r>
      <w:r>
        <w:rPr>
          <w:rFonts w:ascii="Times New Roman"/>
          <w:b w:val="false"/>
          <w:i w:val="false"/>
          <w:color w:val="000000"/>
          <w:sz w:val="28"/>
        </w:rPr>
        <w:t xml:space="preserve"> мен</w:t>
      </w:r>
      <w:r>
        <w:rPr>
          <w:rFonts w:ascii="Times New Roman"/>
          <w:b w:val="false"/>
          <w:i w:val="false"/>
          <w:color w:val="000000"/>
          <w:sz w:val="28"/>
        </w:rPr>
        <w:t xml:space="preserve"> толықтыру</w:t>
      </w:r>
      <w:r>
        <w:br/>
      </w:r>
      <w:r>
        <w:rPr>
          <w:rFonts w:ascii="Times New Roman"/>
          <w:b w:val="false"/>
          <w:i w:val="false"/>
          <w:color w:val="000000"/>
          <w:sz w:val="28"/>
        </w:rPr>
        <w:t>
</w:t>
      </w:r>
      <w:r>
        <w:rPr>
          <w:rFonts w:ascii="Times New Roman"/>
          <w:b w:val="false"/>
          <w:i w:val="false"/>
          <w:color w:val="000000"/>
          <w:sz w:val="28"/>
        </w:rPr>
        <w:t>енгізу</w:t>
      </w:r>
      <w:r>
        <w:rPr>
          <w:rFonts w:ascii="Times New Roman"/>
          <w:b w:val="false"/>
          <w:i w:val="false"/>
          <w:color w:val="000000"/>
          <w:sz w:val="28"/>
        </w:rPr>
        <w:t xml:space="preserve"> туралы</w:t>
      </w: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1 </w:t>
      </w:r>
      <w:r>
        <w:rPr>
          <w:rFonts w:ascii="Times New Roman"/>
          <w:b w:val="false"/>
          <w:i w:val="false"/>
          <w:color w:val="000000"/>
          <w:sz w:val="28"/>
        </w:rPr>
        <w:t>қосымша</w:t>
      </w:r>
    </w:p>
    <w:p>
      <w:pPr>
        <w:spacing w:after="0"/>
        <w:ind w:left="0"/>
        <w:jc w:val="both"/>
      </w:pPr>
      <w:r>
        <w:rPr>
          <w:rFonts w:ascii="Times New Roman"/>
          <w:b/>
          <w:i w:val="false"/>
          <w:color w:val="000080"/>
          <w:sz w:val="28"/>
        </w:rPr>
        <w:t>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1"/>
        <w:gridCol w:w="717"/>
        <w:gridCol w:w="9142"/>
        <w:gridCol w:w="236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3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w:t>
            </w:r>
          </w:p>
        </w:tc>
      </w:tr>
      <w:tr>
        <w:trPr>
          <w:trHeight w:val="1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1533844,3</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240813,0</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11931,0</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11931,0</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99229,0</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99229,0</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119241,0</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92557,0</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5126,0</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13358,0</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7958,0</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826,0</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3519,0</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3613</w:t>
            </w:r>
          </w:p>
        </w:tc>
      </w:tr>
      <w:tr>
        <w:trPr>
          <w:trHeight w:val="81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2454,0</w:t>
            </w:r>
          </w:p>
        </w:tc>
      </w:tr>
      <w:tr>
        <w:trPr>
          <w:trHeight w:val="34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2454,0</w:t>
            </w:r>
          </w:p>
        </w:tc>
      </w:tr>
      <w:tr>
        <w:trPr>
          <w:trHeight w:val="34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9568,0</w:t>
            </w:r>
          </w:p>
        </w:tc>
      </w:tr>
      <w:tr>
        <w:trPr>
          <w:trHeight w:val="22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972,0</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972,0</w:t>
            </w:r>
          </w:p>
        </w:tc>
      </w:tr>
      <w:tr>
        <w:trPr>
          <w:trHeight w:val="51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79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1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8343,0</w:t>
            </w:r>
          </w:p>
        </w:tc>
      </w:tr>
      <w:tr>
        <w:trPr>
          <w:trHeight w:val="112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8343,0</w:t>
            </w:r>
          </w:p>
        </w:tc>
      </w:tr>
      <w:tr>
        <w:trPr>
          <w:trHeight w:val="33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33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30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1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1273463,3</w:t>
            </w:r>
          </w:p>
        </w:tc>
      </w:tr>
      <w:tr>
        <w:trPr>
          <w:trHeight w:val="24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1273463,3</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1273463,3</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60"/>
        <w:gridCol w:w="943"/>
        <w:gridCol w:w="841"/>
        <w:gridCol w:w="8079"/>
        <w:gridCol w:w="23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1554746,0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155718,6</w:t>
            </w:r>
          </w:p>
        </w:tc>
      </w:tr>
      <w:tr>
        <w:trPr>
          <w:trHeight w:val="6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136661,6</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11632,0</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11632,0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38932,0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37942,0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990,0</w:t>
            </w:r>
          </w:p>
        </w:tc>
      </w:tr>
      <w:tr>
        <w:trPr>
          <w:trHeight w:val="5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86097,6</w:t>
            </w:r>
          </w:p>
        </w:tc>
      </w:tr>
      <w:tr>
        <w:trPr>
          <w:trHeight w:val="8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84137,6</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10023,0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10023,0</w:t>
            </w:r>
          </w:p>
        </w:tc>
      </w:tr>
      <w:tr>
        <w:trPr>
          <w:trHeight w:val="8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9071,5</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419,5</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9034,0</w:t>
            </w:r>
          </w:p>
        </w:tc>
      </w:tr>
      <w:tr>
        <w:trPr>
          <w:trHeight w:val="6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9034,0</w:t>
            </w:r>
          </w:p>
        </w:tc>
      </w:tr>
      <w:tr>
        <w:trPr>
          <w:trHeight w:val="9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9034,0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869293,0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44888,0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44888,0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44888,0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807608,0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806608,0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791852,0</w:t>
            </w:r>
          </w:p>
        </w:tc>
      </w:tr>
      <w:tr>
        <w:trPr>
          <w:trHeight w:val="2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14756,0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16797,0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16797,0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8884,0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8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7913,0</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77072,9</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64173,9</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11149,0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11149,0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53024,9</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19775,0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3355,0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267,6</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3408,0</w:t>
            </w:r>
          </w:p>
        </w:tc>
      </w:tr>
      <w:tr>
        <w:trPr>
          <w:trHeight w:val="5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7440,0</w:t>
            </w:r>
          </w:p>
        </w:tc>
      </w:tr>
      <w:tr>
        <w:trPr>
          <w:trHeight w:val="10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2411,0</w:t>
            </w:r>
          </w:p>
        </w:tc>
      </w:tr>
      <w:tr>
        <w:trPr>
          <w:trHeight w:val="18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мүгедектерінің Тәуелсіз Мемлекеттер Достастығы елдері бойынша, Қазақстан Республикасының аумағы бойынша жол жүрүін, сондай-ақ оларға және олармен бірге жүреетін адамдарға Мәскеу, Астана қалаларында мерекелік іс-шараларға қатысуы үшін тамақтануына,тұруына,жол жүруіне арналған шығыстарын төлеуді қамтамасыз ету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w:t>
            </w:r>
          </w:p>
        </w:tc>
      </w:tr>
      <w:tr>
        <w:trPr>
          <w:trHeight w:val="28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орындарынды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телеу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15759,0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12899,0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12899,0</w:t>
            </w:r>
          </w:p>
        </w:tc>
      </w:tr>
      <w:tr>
        <w:trPr>
          <w:trHeight w:val="76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12417,0</w:t>
            </w:r>
          </w:p>
        </w:tc>
      </w:tr>
      <w:tr>
        <w:trPr>
          <w:trHeight w:val="6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231976,3</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2495,5</w:t>
            </w:r>
          </w:p>
        </w:tc>
      </w:tr>
      <w:tr>
        <w:trPr>
          <w:trHeight w:val="5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2495,5</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1245,5</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206643,5</w:t>
            </w:r>
          </w:p>
        </w:tc>
      </w:tr>
      <w:tr>
        <w:trPr>
          <w:trHeight w:val="8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16525,7</w:t>
            </w:r>
          </w:p>
        </w:tc>
      </w:tr>
      <w:tr>
        <w:trPr>
          <w:trHeight w:val="6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16525,7</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190117,8</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14317,8</w:t>
            </w:r>
          </w:p>
        </w:tc>
      </w:tr>
      <w:tr>
        <w:trPr>
          <w:trHeight w:val="8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167800,0</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 мекендерді көркейту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22837,3</w:t>
            </w:r>
          </w:p>
        </w:tc>
      </w:tr>
      <w:tr>
        <w:trPr>
          <w:trHeight w:val="6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5706,7</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3395,0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1456,7</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17130,6</w:t>
            </w:r>
          </w:p>
        </w:tc>
      </w:tr>
      <w:tr>
        <w:trPr>
          <w:trHeight w:val="40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17130,6</w:t>
            </w:r>
          </w:p>
        </w:tc>
      </w:tr>
      <w:tr>
        <w:trPr>
          <w:trHeight w:val="39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75885,2</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40686,5</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40686,5</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40686,5</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4897,0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4897,0</w:t>
            </w:r>
          </w:p>
        </w:tc>
      </w:tr>
      <w:tr>
        <w:trPr>
          <w:trHeight w:val="6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1366,0</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3531,0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17870,0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14306,0</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13664,0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12431,7</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3697,7</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3547,7</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4486,0</w:t>
            </w:r>
          </w:p>
        </w:tc>
      </w:tr>
      <w:tr>
        <w:trPr>
          <w:trHeight w:val="8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4248,0</w:t>
            </w:r>
          </w:p>
        </w:tc>
      </w:tr>
      <w:tr>
        <w:trPr>
          <w:trHeight w:val="6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4108,0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7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32068,0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12719,0</w:t>
            </w:r>
          </w:p>
        </w:tc>
      </w:tr>
      <w:tr>
        <w:trPr>
          <w:trHeight w:val="4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8648,0</w:t>
            </w:r>
          </w:p>
        </w:tc>
      </w:tr>
      <w:tr>
        <w:trPr>
          <w:trHeight w:val="4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5381,0</w:t>
            </w:r>
          </w:p>
        </w:tc>
      </w:tr>
      <w:tr>
        <w:trPr>
          <w:trHeight w:val="8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3267,0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4071,0</w:t>
            </w:r>
          </w:p>
        </w:tc>
      </w:tr>
      <w:tr>
        <w:trPr>
          <w:trHeight w:val="6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3694,0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7477,0</w:t>
            </w:r>
          </w:p>
        </w:tc>
      </w:tr>
      <w:tr>
        <w:trPr>
          <w:trHeight w:val="4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7477,0</w:t>
            </w:r>
          </w:p>
        </w:tc>
      </w:tr>
      <w:tr>
        <w:trPr>
          <w:trHeight w:val="73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48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18039,9</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18039,9</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13711,9</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13571,9</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5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4328,0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4188,0</w:t>
            </w:r>
          </w:p>
        </w:tc>
      </w:tr>
      <w:tr>
        <w:trPr>
          <w:trHeight w:val="36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37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30069,2</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10069,2</w:t>
            </w:r>
          </w:p>
        </w:tc>
      </w:tr>
      <w:tr>
        <w:trPr>
          <w:trHeight w:val="6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10069,2</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10069,2</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8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14991,9</w:t>
            </w:r>
          </w:p>
        </w:tc>
      </w:tr>
      <w:tr>
        <w:trPr>
          <w:trHeight w:val="54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4552,0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4552,0</w:t>
            </w:r>
          </w:p>
        </w:tc>
      </w:tr>
      <w:tr>
        <w:trPr>
          <w:trHeight w:val="4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4412,0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34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10439,9</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5200,0</w:t>
            </w:r>
          </w:p>
        </w:tc>
      </w:tr>
      <w:tr>
        <w:trPr>
          <w:trHeight w:val="51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5239,9</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5127,0</w:t>
            </w:r>
          </w:p>
        </w:tc>
      </w:tr>
      <w:tr>
        <w:trPr>
          <w:trHeight w:val="33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47324,0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47324,0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47324,0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w:t>
            </w:r>
          </w:p>
        </w:tc>
      </w:tr>
      <w:tr>
        <w:trPr>
          <w:trHeight w:val="79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47013,0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 беру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75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7910,0</w:t>
            </w:r>
          </w:p>
        </w:tc>
      </w:tr>
      <w:tr>
        <w:trPr>
          <w:trHeight w:val="31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7910,0</w:t>
            </w:r>
          </w:p>
        </w:tc>
      </w:tr>
      <w:tr>
        <w:trPr>
          <w:trHeight w:val="30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7910,0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7910,0</w:t>
            </w:r>
          </w:p>
        </w:tc>
      </w:tr>
      <w:tr>
        <w:trPr>
          <w:trHeight w:val="28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7910,0</w:t>
            </w:r>
          </w:p>
        </w:tc>
      </w:tr>
      <w:tr>
        <w:trPr>
          <w:trHeight w:val="5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7910,0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-51956,7</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51956,7</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70"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52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28811,7</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0 1</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28811,7</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28811,7</w:t>
            </w:r>
          </w:p>
        </w:tc>
      </w:tr>
      <w:tr>
        <w:trPr>
          <w:trHeight w:val="255" w:hRule="atLeast"/>
        </w:trPr>
        <w:tc>
          <w:tcPr>
            <w:tcW w:w="5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3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Астрахан аудандық мәслихатының</w:t>
      </w:r>
      <w:r>
        <w:br/>
      </w:r>
      <w:r>
        <w:rPr>
          <w:rFonts w:ascii="Times New Roman"/>
          <w:b w:val="false"/>
          <w:i w:val="false"/>
          <w:color w:val="000000"/>
          <w:sz w:val="28"/>
        </w:rPr>
        <w:t>
</w:t>
      </w:r>
      <w:r>
        <w:rPr>
          <w:rFonts w:ascii="Times New Roman"/>
          <w:b w:val="false"/>
          <w:i w:val="false"/>
          <w:color w:val="000000"/>
          <w:sz w:val="28"/>
        </w:rPr>
        <w:t>2010 жылдың 29 шілдесіндегі № 4С-24-3</w:t>
      </w:r>
      <w:r>
        <w:br/>
      </w:r>
      <w:r>
        <w:rPr>
          <w:rFonts w:ascii="Times New Roman"/>
          <w:b w:val="false"/>
          <w:i w:val="false"/>
          <w:color w:val="000000"/>
          <w:sz w:val="28"/>
        </w:rPr>
        <w:t>
</w:t>
      </w:r>
      <w:r>
        <w:rPr>
          <w:rFonts w:ascii="Times New Roman"/>
          <w:b w:val="false"/>
          <w:i w:val="false"/>
          <w:color w:val="000000"/>
          <w:sz w:val="28"/>
        </w:rPr>
        <w:t>"Астрахан аудандық маслихатының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 № 4С-19-2</w:t>
      </w:r>
      <w:r>
        <w:br/>
      </w:r>
      <w:r>
        <w:rPr>
          <w:rFonts w:ascii="Times New Roman"/>
          <w:b w:val="false"/>
          <w:i w:val="false"/>
          <w:color w:val="000000"/>
          <w:sz w:val="28"/>
        </w:rPr>
        <w:t>
</w:t>
      </w:r>
      <w:r>
        <w:rPr>
          <w:rFonts w:ascii="Times New Roman"/>
          <w:b w:val="false"/>
          <w:i w:val="false"/>
          <w:color w:val="000000"/>
          <w:sz w:val="28"/>
        </w:rPr>
        <w:t>"2010-2012 жылдарға арналған</w:t>
      </w:r>
      <w:r>
        <w:br/>
      </w:r>
      <w:r>
        <w:rPr>
          <w:rFonts w:ascii="Times New Roman"/>
          <w:b w:val="false"/>
          <w:i w:val="false"/>
          <w:color w:val="000000"/>
          <w:sz w:val="28"/>
        </w:rPr>
        <w:t>
</w:t>
      </w:r>
      <w:r>
        <w:rPr>
          <w:rFonts w:ascii="Times New Roman"/>
          <w:b w:val="false"/>
          <w:i w:val="false"/>
          <w:color w:val="000000"/>
          <w:sz w:val="28"/>
        </w:rPr>
        <w:t>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өзгерістер мен толықтыру</w:t>
      </w:r>
      <w:r>
        <w:br/>
      </w:r>
      <w:r>
        <w:rPr>
          <w:rFonts w:ascii="Times New Roman"/>
          <w:b w:val="false"/>
          <w:i w:val="false"/>
          <w:color w:val="000000"/>
          <w:sz w:val="28"/>
        </w:rPr>
        <w:t>
</w:t>
      </w:r>
      <w:r>
        <w:rPr>
          <w:rFonts w:ascii="Times New Roman"/>
          <w:b w:val="false"/>
          <w:i w:val="false"/>
          <w:color w:val="000000"/>
          <w:sz w:val="28"/>
        </w:rPr>
        <w:t>енгізу туралы" шешіміне 2 қосымша</w:t>
      </w:r>
    </w:p>
    <w:p>
      <w:pPr>
        <w:spacing w:after="0"/>
        <w:ind w:left="0"/>
        <w:jc w:val="both"/>
      </w:pPr>
      <w:r>
        <w:rPr>
          <w:rFonts w:ascii="Times New Roman"/>
          <w:b/>
          <w:i w:val="false"/>
          <w:color w:val="000080"/>
          <w:sz w:val="28"/>
        </w:rPr>
        <w:t>2010 жылға ауылдық (селолық)</w:t>
      </w:r>
      <w:r>
        <w:br/>
      </w:r>
      <w:r>
        <w:rPr>
          <w:rFonts w:ascii="Times New Roman"/>
          <w:b w:val="false"/>
          <w:i w:val="false"/>
          <w:color w:val="000000"/>
          <w:sz w:val="28"/>
        </w:rPr>
        <w:t>
</w:t>
      </w:r>
      <w:r>
        <w:rPr>
          <w:rFonts w:ascii="Times New Roman"/>
          <w:b/>
          <w:i w:val="false"/>
          <w:color w:val="000080"/>
          <w:sz w:val="28"/>
        </w:rPr>
        <w:t>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7"/>
        <w:gridCol w:w="1400"/>
        <w:gridCol w:w="8662"/>
        <w:gridCol w:w="1844"/>
      </w:tblGrid>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w:t>
            </w:r>
            <w:r>
              <w:br/>
            </w:r>
            <w:r>
              <w:rPr>
                <w:rFonts w:ascii="Times New Roman"/>
                <w:b w:val="false"/>
                <w:i w:val="false"/>
                <w:color w:val="000000"/>
                <w:sz w:val="20"/>
              </w:rPr>
              <w:t>
</w:t>
            </w:r>
            <w:r>
              <w:rPr>
                <w:rFonts w:ascii="Times New Roman"/>
                <w:b w:val="false"/>
                <w:i w:val="false"/>
                <w:color w:val="000000"/>
                <w:sz w:val="20"/>
              </w:rPr>
              <w:t>п</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П</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103953,3</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Астрахан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15237</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8516</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3395</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Бесбидайық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5568</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w:t>
            </w:r>
          </w:p>
        </w:tc>
      </w:tr>
      <w:tr>
        <w:trPr>
          <w:trHeight w:val="8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5414</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Жалтыр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12388</w:t>
            </w:r>
          </w:p>
        </w:tc>
      </w:tr>
      <w:tr>
        <w:trPr>
          <w:trHeight w:val="8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9797</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2101</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Жарсуат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4876</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4652,2</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Камышенка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Каменка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5838</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5993,7</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5113,7</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Колутон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6541</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5957</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Николаевка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6026</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5181</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Новочеркасск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7300,9</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6156</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225,9</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Острогорка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6177</w:t>
            </w:r>
          </w:p>
        </w:tc>
      </w:tr>
      <w:tr>
        <w:trPr>
          <w:trHeight w:val="8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w:t>
            </w:r>
          </w:p>
        </w:tc>
      </w:tr>
      <w:tr>
        <w:trPr>
          <w:trHeight w:val="2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Первомайка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8172,9</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6894,9</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Староколутон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6481</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ауылдық округі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6717</w:t>
            </w:r>
          </w:p>
        </w:tc>
      </w:tr>
      <w:tr>
        <w:trPr>
          <w:trHeight w:val="9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5303</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