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efff3" w14:textId="dceff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2005 жылғы 3 маусымдағы № С-18/7 "Степняк қаласы жерлерінің кадастрлық (бағалау) құнымен жер салығының базалық ставкаларына түзету коэффициенттерін және аймақтық шекараларын бекіту туралы" шешіміне өзгерту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2010 жылғы 10 наурыздағы № С-22/5 шешімі. Ақмола облысы Еңбекшілдер ауданының Әділет басқармасында 2010 жылғы 14 сәуірде № 1-10-115 тіркелді. Күші жойылды - Ақмола облысы Біржан сал ауданы мәслихатының 2018 жылғы 29 наурыздағы № С-22/8 шешімімен</w:t>
      </w:r>
    </w:p>
    <w:p>
      <w:pPr>
        <w:spacing w:after="0"/>
        <w:ind w:left="0"/>
        <w:jc w:val="both"/>
      </w:pPr>
      <w:r>
        <w:rPr>
          <w:rFonts w:ascii="Times New Roman"/>
          <w:b w:val="false"/>
          <w:i w:val="false"/>
          <w:color w:val="ff0000"/>
          <w:sz w:val="28"/>
        </w:rPr>
        <w:t xml:space="preserve">
      Ескерту. Күші жойылды - Ақмола облысы Біржан сал ауданы мәслихатының 29.03.2018 </w:t>
      </w:r>
      <w:r>
        <w:rPr>
          <w:rFonts w:ascii="Times New Roman"/>
          <w:b w:val="false"/>
          <w:i w:val="false"/>
          <w:color w:val="ff0000"/>
          <w:sz w:val="28"/>
        </w:rPr>
        <w:t>№ С-22/8</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11 бабына</w:t>
      </w:r>
      <w:r>
        <w:rPr>
          <w:rFonts w:ascii="Times New Roman"/>
          <w:b w:val="false"/>
          <w:i w:val="false"/>
          <w:color w:val="000000"/>
          <w:sz w:val="28"/>
        </w:rPr>
        <w:t xml:space="preserve">, Қазақстан Республикасының 2008 жылғы 10 желтоқсандағы "Салық және бюджетке төленетін басқа да міндетті төлемдер туралы" Кодексінің </w:t>
      </w:r>
      <w:r>
        <w:rPr>
          <w:rFonts w:ascii="Times New Roman"/>
          <w:b w:val="false"/>
          <w:i w:val="false"/>
          <w:color w:val="000000"/>
          <w:sz w:val="28"/>
        </w:rPr>
        <w:t>387 бабына</w:t>
      </w:r>
      <w:r>
        <w:rPr>
          <w:rFonts w:ascii="Times New Roman"/>
          <w:b w:val="false"/>
          <w:i w:val="false"/>
          <w:color w:val="000000"/>
          <w:sz w:val="28"/>
        </w:rPr>
        <w:t xml:space="preserve"> (Салық кодексі) сәйкес аудандық мәслихат ШЕШІМ ЕТТІ:</w:t>
      </w:r>
    </w:p>
    <w:bookmarkEnd w:id="0"/>
    <w:bookmarkStart w:name="z2" w:id="1"/>
    <w:p>
      <w:pPr>
        <w:spacing w:after="0"/>
        <w:ind w:left="0"/>
        <w:jc w:val="both"/>
      </w:pPr>
      <w:r>
        <w:rPr>
          <w:rFonts w:ascii="Times New Roman"/>
          <w:b w:val="false"/>
          <w:i w:val="false"/>
          <w:color w:val="000000"/>
          <w:sz w:val="28"/>
        </w:rPr>
        <w:t>
      1. Аудандық мәслихатының 2005 жылғы 3 маусымдағы "Степняк қаласы жерлерінің кадастрлық (бағалау) құнымен жер салығының базалық ставкаларына түзету коэффициенттерін және аймақтық шекараларын бекіту туралы" (нормативтік құқықтық актілерді мемлекеттік тіркеудің Тізілімінде № 1-10-10 тіркеліп, 2005 жылғы 1 шілдеде аудандық "Жаңа дәуір"-"Сельская Новь" газетінде жарияланған) № С–18/7 шешіміне келесідей өзгерту енгізілсін:</w:t>
      </w:r>
    </w:p>
    <w:bookmarkEnd w:id="1"/>
    <w:p>
      <w:pPr>
        <w:spacing w:after="0"/>
        <w:ind w:left="0"/>
        <w:jc w:val="both"/>
      </w:pPr>
      <w:r>
        <w:rPr>
          <w:rFonts w:ascii="Times New Roman"/>
          <w:b w:val="false"/>
          <w:i w:val="false"/>
          <w:color w:val="000000"/>
          <w:sz w:val="28"/>
        </w:rPr>
        <w:t>
      шешімнің кіріспесі келесідей редакцияда баяндалсын:</w:t>
      </w:r>
    </w:p>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 бабына, 2003 жылғы 20 маусымдағы Қазақстан Республикасы Жер кодексінің 11 бабына, Қазақстан Республикасының 2008 жылғы 10 желтоқсандағы "Салық және бюджетке төленетін басқа да міндетті төлемдер туралы" Кодексінің 387 бабына сәйкес" (Салық кодексі).</w:t>
      </w:r>
    </w:p>
    <w:bookmarkStart w:name="z3" w:id="2"/>
    <w:p>
      <w:pPr>
        <w:spacing w:after="0"/>
        <w:ind w:left="0"/>
        <w:jc w:val="both"/>
      </w:pPr>
      <w:r>
        <w:rPr>
          <w:rFonts w:ascii="Times New Roman"/>
          <w:b w:val="false"/>
          <w:i w:val="false"/>
          <w:color w:val="000000"/>
          <w:sz w:val="28"/>
        </w:rPr>
        <w:t>
      2. Осы шешімнің орындалуын бақылау әлеуметтік-экономикалық даму, бюджет пен қаржы, заңдылық пен құқық тәртібі мәселелері жөніндегі тұрақты комиссияға жүктелсін.</w:t>
      </w:r>
    </w:p>
    <w:bookmarkEnd w:id="2"/>
    <w:bookmarkStart w:name="z4" w:id="3"/>
    <w:p>
      <w:pPr>
        <w:spacing w:after="0"/>
        <w:ind w:left="0"/>
        <w:jc w:val="both"/>
      </w:pPr>
      <w:r>
        <w:rPr>
          <w:rFonts w:ascii="Times New Roman"/>
          <w:b w:val="false"/>
          <w:i w:val="false"/>
          <w:color w:val="000000"/>
          <w:sz w:val="28"/>
        </w:rPr>
        <w:t>
      3. Осы шешім Еңбекшілдер ауданының Әділет басқармасында мемлекеттік тіркеуден өткен соң күшіне еніп, ресми түрде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А.Бузань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М.Исажанов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br/>
            </w:r>
            <w:r>
              <w:rPr>
                <w:rFonts w:ascii="Times New Roman"/>
                <w:b w:val="false"/>
                <w:i/>
                <w:color w:val="000000"/>
                <w:sz w:val="20"/>
              </w:rPr>
              <w:t>Еңбекшілдер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Т.Хамитов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Степняк қаласының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Н.Рақымжанов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