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74a0" w14:textId="5017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Еңбекшілдер ауданы Степняк қаласындағы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2010 жылғы 12 сәуірдегі № А-4/73 қаулысы және Ақмола облысы Еңбекшілдер аудандық мәслихатының 2010 жылғы 12 сәуірдегі № С-23/7 шешімі. Ақмола облысы Еңбекшілдер ауданының Әділет басқармасында 2010 жылғы 7 мамырда № 1-10-117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1993 жылғы 8 желтоқсандағы Қазақстан Республикасы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5-1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 пікірлерін ескере отырып, Еңбекшілдер ауданы әкімдігінің жанындағы ономастика және тілдер саясаты жөніндегі комиссияның 2010 жылғы 2 сәуірдегі шешіміне сәйкес, Еңбекшілдер ауданының әкімдігі ҚАУЛЫ ЕТЕДІ және Еңбекшілдер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Еңбекшілдер ауданы Степняк қаласындағы Илюбаев көшесі Рамазан Елебаев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Еңбекшілдер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А.Бузань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ономастика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 саясаты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комиссияның төрағасы                       Қ.Шаяхметов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