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46d4" w14:textId="18a4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1 шілдедегі № 30-196 шешімі. Ақмола облысы Зеренді ауданының Әділет басқармасында 2010 жылғы 3 шілдеде № 1-14-138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мәслихатының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шешіміне (Нормативтік құқықтық актілерді мемлекеттік тіркеудің тізілімінде № 1-14-127 тіркелген, 2010 жылғы 15 қаңтарда «Зеренді»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«2 869 822,4» саны «2 853 822,4»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тіркеудің тізілімінде № 1-14-127 тіркелген, 2010 жылғы 15 қаңтарда «Зеренді» газетінде жарияланған) шешімнің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1 шілде № 30-196 шешіміне 1 қосымша</w:t>
      </w:r>
      <w:r>
        <w:br/>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22-147</w:t>
      </w:r>
      <w:r>
        <w:br/>
      </w:r>
      <w:r>
        <w:rPr>
          <w:rFonts w:ascii="Times New Roman"/>
          <w:b w:val="false"/>
          <w:i w:val="false"/>
          <w:color w:val="000000"/>
          <w:sz w:val="28"/>
        </w:rPr>
        <w:t>
</w:t>
      </w:r>
      <w:r>
        <w:rPr>
          <w:rFonts w:ascii="Times New Roman"/>
          <w:b w:val="false"/>
          <w:i w:val="false"/>
          <w:color w:val="000000"/>
          <w:sz w:val="28"/>
        </w:rPr>
        <w:t>"Зеренді ауданының 2010-2012 жылдарға</w:t>
      </w:r>
      <w:r>
        <w:br/>
      </w:r>
      <w:r>
        <w:rPr>
          <w:rFonts w:ascii="Times New Roman"/>
          <w:b w:val="false"/>
          <w:i w:val="false"/>
          <w:color w:val="000000"/>
          <w:sz w:val="28"/>
        </w:rPr>
        <w:t>
</w:t>
      </w:r>
      <w:r>
        <w:rPr>
          <w:rFonts w:ascii="Times New Roman"/>
          <w:b w:val="false"/>
          <w:i w:val="false"/>
          <w:color w:val="000000"/>
          <w:sz w:val="28"/>
        </w:rPr>
        <w:t>арналған бюджеті туралы"</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19"/>
        <w:gridCol w:w="780"/>
        <w:gridCol w:w="840"/>
        <w:gridCol w:w="679"/>
        <w:gridCol w:w="7307"/>
        <w:gridCol w:w="241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4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2871317,2</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1054755,0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7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695029</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654513</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653013</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11279</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3922</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26237</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13042</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117502</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98100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0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0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5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9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42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2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18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7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9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74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12930,0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8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2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59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176149,2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231332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1391151</w:t>
            </w:r>
          </w:p>
        </w:tc>
      </w:tr>
      <w:tr>
        <w:trPr>
          <w:trHeight w:val="4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2853822,4</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215068</w:t>
            </w:r>
          </w:p>
        </w:tc>
      </w:tr>
      <w:tr>
        <w:trPr>
          <w:trHeight w:val="9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196191,0</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53004</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38704</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14300</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132022</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129472</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15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8040</w:t>
            </w:r>
          </w:p>
        </w:tc>
      </w:tr>
      <w:tr>
        <w:trPr>
          <w:trHeight w:val="7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15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5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1697640,7</w:t>
            </w:r>
          </w:p>
        </w:tc>
      </w:tr>
      <w:tr>
        <w:trPr>
          <w:trHeight w:val="51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9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1503890,7</w:t>
            </w:r>
          </w:p>
        </w:tc>
      </w:tr>
      <w:tr>
        <w:trPr>
          <w:trHeight w:val="10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8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6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1500300,7</w:t>
            </w:r>
          </w:p>
        </w:tc>
      </w:tr>
      <w:tr>
        <w:trPr>
          <w:trHeight w:val="45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1477252,7</w:t>
            </w:r>
          </w:p>
        </w:tc>
      </w:tr>
      <w:tr>
        <w:trPr>
          <w:trHeight w:val="51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92288</w:t>
            </w:r>
          </w:p>
        </w:tc>
      </w:tr>
      <w:tr>
        <w:trPr>
          <w:trHeight w:val="79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28288</w:t>
            </w:r>
          </w:p>
        </w:tc>
      </w:tr>
      <w:tr>
        <w:trPr>
          <w:trHeight w:val="9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6479</w:t>
            </w:r>
          </w:p>
        </w:tc>
      </w:tr>
      <w:tr>
        <w:trPr>
          <w:trHeight w:val="9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16912</w:t>
            </w:r>
          </w:p>
        </w:tc>
      </w:tr>
      <w:tr>
        <w:trPr>
          <w:trHeight w:val="10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6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64000</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113898,2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95281,2</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95281,2</w:t>
            </w:r>
          </w:p>
        </w:tc>
      </w:tr>
      <w:tr>
        <w:trPr>
          <w:trHeight w:val="46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18344</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4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w:t>
            </w:r>
          </w:p>
        </w:tc>
      </w:tr>
      <w:tr>
        <w:trPr>
          <w:trHeight w:val="9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14862</w:t>
            </w:r>
          </w:p>
        </w:tc>
      </w:tr>
      <w:tr>
        <w:trPr>
          <w:trHeight w:val="6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15683</w:t>
            </w:r>
          </w:p>
        </w:tc>
      </w:tr>
      <w:tr>
        <w:trPr>
          <w:trHeight w:val="6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15884</w:t>
            </w:r>
          </w:p>
        </w:tc>
      </w:tr>
      <w:tr>
        <w:trPr>
          <w:trHeight w:val="18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4603</w:t>
            </w:r>
          </w:p>
        </w:tc>
      </w:tr>
      <w:tr>
        <w:trPr>
          <w:trHeight w:val="31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492,2</w:t>
            </w:r>
          </w:p>
        </w:tc>
      </w:tr>
      <w:tr>
        <w:trPr>
          <w:trHeight w:val="47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22374</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18617</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18617</w:t>
            </w:r>
          </w:p>
        </w:tc>
      </w:tr>
      <w:tr>
        <w:trPr>
          <w:trHeight w:val="12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18256</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213605,0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w:t>
            </w:r>
          </w:p>
        </w:tc>
      </w:tr>
      <w:tr>
        <w:trPr>
          <w:trHeight w:val="9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17248</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сатып алу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182122</w:t>
            </w:r>
          </w:p>
        </w:tc>
      </w:tr>
      <w:tr>
        <w:trPr>
          <w:trHeight w:val="114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63200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w:t>
            </w:r>
          </w:p>
        </w:tc>
      </w:tr>
      <w:tr>
        <w:trPr>
          <w:trHeight w:val="12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57000</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118922</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5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12435</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10443</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10143</w:t>
            </w:r>
          </w:p>
        </w:tc>
      </w:tr>
      <w:tr>
        <w:trPr>
          <w:trHeight w:val="7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4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169054,0</w:t>
            </w:r>
          </w:p>
        </w:tc>
      </w:tr>
      <w:tr>
        <w:trPr>
          <w:trHeight w:val="4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79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3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63805</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7361</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w:t>
            </w:r>
          </w:p>
        </w:tc>
      </w:tr>
      <w:tr>
        <w:trPr>
          <w:trHeight w:val="12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2855</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4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3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23899</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18799</w:t>
            </w:r>
          </w:p>
        </w:tc>
      </w:tr>
      <w:tr>
        <w:trPr>
          <w:trHeight w:val="6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17383</w:t>
            </w:r>
          </w:p>
        </w:tc>
      </w:tr>
      <w:tr>
        <w:trPr>
          <w:trHeight w:val="6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12637</w:t>
            </w:r>
          </w:p>
        </w:tc>
      </w:tr>
      <w:tr>
        <w:trPr>
          <w:trHeight w:val="81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9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8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12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4391</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9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180818,0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16871</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9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6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6708</w:t>
            </w:r>
          </w:p>
        </w:tc>
      </w:tr>
      <w:tr>
        <w:trPr>
          <w:trHeight w:val="106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6408</w:t>
            </w:r>
          </w:p>
        </w:tc>
      </w:tr>
      <w:tr>
        <w:trPr>
          <w:trHeight w:val="6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3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7212</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7212</w:t>
            </w:r>
          </w:p>
        </w:tc>
      </w:tr>
      <w:tr>
        <w:trPr>
          <w:trHeight w:val="12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36475</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5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16475</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16475</w:t>
            </w:r>
          </w:p>
        </w:tc>
      </w:tr>
      <w:tr>
        <w:trPr>
          <w:trHeight w:val="9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9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8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w:t>
            </w:r>
          </w:p>
        </w:tc>
      </w:tr>
      <w:tr>
        <w:trPr>
          <w:trHeight w:val="10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28775,0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17575</w:t>
            </w:r>
          </w:p>
        </w:tc>
      </w:tr>
      <w:tr>
        <w:trPr>
          <w:trHeight w:val="9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9025</w:t>
            </w:r>
          </w:p>
        </w:tc>
      </w:tr>
      <w:tr>
        <w:trPr>
          <w:trHeight w:val="12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9025</w:t>
            </w:r>
          </w:p>
        </w:tc>
      </w:tr>
      <w:tr>
        <w:trPr>
          <w:trHeight w:val="12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2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6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05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25546,0</w:t>
            </w:r>
          </w:p>
        </w:tc>
      </w:tr>
      <w:tr>
        <w:trPr>
          <w:trHeight w:val="7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w:t>
            </w:r>
          </w:p>
        </w:tc>
      </w:tr>
      <w:tr>
        <w:trPr>
          <w:trHeight w:val="10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3521</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21875</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114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w:t>
            </w:r>
          </w:p>
        </w:tc>
      </w:tr>
      <w:tr>
        <w:trPr>
          <w:trHeight w:val="12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3822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12056,5</w:t>
            </w:r>
          </w:p>
        </w:tc>
      </w:tr>
      <w:tr>
        <w:trPr>
          <w:trHeight w:val="9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186783</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Бюджеттiк несиелер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1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70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2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25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6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7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4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2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58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