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abcf" w14:textId="5b1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6 желтоқсандағы     № 35-231 шешімі. Ақмола облысы Зеренді ауданының Әділет басқармасында 2010 жылғы 14 желтоқсанда № 1-14-149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Аудандық мәслихаттың «Зеренді ауданының 2010-2012 жылдарға арналған бюджеті туралы» 2009 жылғы 12 желтоқсандағы № 22-147 шешіміне (Нормативтік құқықтық актілерді мемлекеттік тіркеудің тізілімінде № 1-14-127 тіркелген, 2010 жылғы 15 қаңтарда «Зеренді»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w:t>
      </w:r>
      <w:r>
        <w:br/>
      </w:r>
      <w:r>
        <w:rPr>
          <w:rFonts w:ascii="Times New Roman"/>
          <w:b w:val="false"/>
          <w:i w:val="false"/>
          <w:color w:val="000000"/>
          <w:sz w:val="28"/>
        </w:rPr>
        <w:t>
</w:t>
      </w:r>
      <w:r>
        <w:rPr>
          <w:rFonts w:ascii="Times New Roman"/>
          <w:b w:val="false"/>
          <w:i w:val="false"/>
          <w:color w:val="000000"/>
          <w:sz w:val="28"/>
        </w:rPr>
        <w:t>      «3 090 504,3» саны «2 945 607,3» санымен ауыстырылсын;</w:t>
      </w:r>
      <w:r>
        <w:br/>
      </w:r>
      <w:r>
        <w:rPr>
          <w:rFonts w:ascii="Times New Roman"/>
          <w:b w:val="false"/>
          <w:i w:val="false"/>
          <w:color w:val="000000"/>
          <w:sz w:val="28"/>
        </w:rPr>
        <w:t>
</w:t>
      </w:r>
      <w:r>
        <w:rPr>
          <w:rFonts w:ascii="Times New Roman"/>
          <w:b w:val="false"/>
          <w:i w:val="false"/>
          <w:color w:val="000000"/>
          <w:sz w:val="28"/>
        </w:rPr>
        <w:t>      «351 436» саны «206 539»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«3 089 009,5» саны «2 944 112,5»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Зеренді аудандық мәслихаттың «Зеренді ауданының 2010-2012 жылдарға арналған бюджеті туралы» 2009 жылғы 12 желтоқсандағы № 22-147 (Нормативтік құқықтық актілерді мемлекеттік тіркеудің тізілімінде № 1-14-127 тіркелген, 2010 жылғы 15 қаңтарда «Зеренді» газетінде жарияланған)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6  желтоқсандақы № 35-231</w:t>
      </w:r>
      <w:r>
        <w:br/>
      </w:r>
      <w:r>
        <w:rPr>
          <w:rFonts w:ascii="Times New Roman"/>
          <w:b w:val="false"/>
          <w:i w:val="false"/>
          <w:color w:val="000000"/>
          <w:sz w:val="28"/>
        </w:rPr>
        <w:t>
шешіміне 1 қосымша</w:t>
      </w:r>
    </w:p>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 арналған</w:t>
      </w:r>
      <w:r>
        <w:br/>
      </w:r>
      <w:r>
        <w:rPr>
          <w:rFonts w:ascii="Times New Roman"/>
          <w:b w:val="false"/>
          <w:i w:val="false"/>
          <w:color w:val="000000"/>
          <w:sz w:val="28"/>
        </w:rPr>
        <w:t>
бюджеті туралы” шешіміне 1 қосымша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53"/>
        <w:gridCol w:w="953"/>
        <w:gridCol w:w="5813"/>
        <w:gridCol w:w="2673"/>
      </w:tblGrid>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2945607,3</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1004319,0</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724407</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687005</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8165</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26237</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54502</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12930,0</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17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206539</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206539</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201539</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12"/>
        <w:gridCol w:w="1200"/>
        <w:gridCol w:w="926"/>
        <w:gridCol w:w="6326"/>
        <w:gridCol w:w="3026"/>
      </w:tblGrid>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w:t>
            </w:r>
            <w:r>
              <w:rPr>
                <w:rFonts w:ascii="Times New Roman"/>
                <w:b w:val="false"/>
                <w:i w:val="false"/>
                <w:color w:val="000000"/>
                <w:sz w:val="20"/>
              </w:rPr>
              <w:t xml:space="preserve"> әкімшісі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2944112,5</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243357</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223546,0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76454</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42489</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135927</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132677</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9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8366</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10175</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10175</w:t>
            </w:r>
          </w:p>
        </w:tc>
      </w:tr>
      <w:tr>
        <w:trPr>
          <w:trHeight w:val="9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10175</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9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1653943,7</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1503689,7</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1501050,7</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1478002,7</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23048</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45524</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28288</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6479</w:t>
            </w:r>
          </w:p>
        </w:tc>
      </w:tr>
      <w:tr>
        <w:trPr>
          <w:trHeight w:val="6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4755</w:t>
            </w:r>
          </w:p>
        </w:tc>
      </w:tr>
      <w:tr>
        <w:trPr>
          <w:trHeight w:val="7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16912</w:t>
            </w:r>
          </w:p>
        </w:tc>
      </w:tr>
      <w:tr>
        <w:trPr>
          <w:trHeight w:val="6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17236</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17236</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139884,3</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119349,3</w:t>
            </w:r>
          </w:p>
        </w:tc>
      </w:tr>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119349,3</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17912</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1224</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41230,1</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15052</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13884</w:t>
            </w:r>
          </w:p>
        </w:tc>
      </w:tr>
      <w:tr>
        <w:trPr>
          <w:trHeight w:val="10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4784</w:t>
            </w:r>
          </w:p>
        </w:tc>
      </w:tr>
      <w:tr>
        <w:trPr>
          <w:trHeight w:val="17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492,2</w:t>
            </w:r>
          </w:p>
        </w:tc>
      </w:tr>
      <w:tr>
        <w:trPr>
          <w:trHeight w:val="27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22786</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20535</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20535</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19149</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206089,0</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6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89500</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88960</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85120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5350</w:t>
            </w:r>
          </w:p>
        </w:tc>
      </w:tr>
      <w:tr>
        <w:trPr>
          <w:trHeight w:val="7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52270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8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23829</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21956</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15506</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4925</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w:t>
            </w:r>
          </w:p>
        </w:tc>
      </w:tr>
      <w:tr>
        <w:trPr>
          <w:trHeight w:val="6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1873</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992</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119960,0</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10029</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7993</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5186</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2807</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25679</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18799</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17383</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12941</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4805</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4595</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191580,0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16871</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6708</w:t>
            </w:r>
          </w:p>
        </w:tc>
      </w:tr>
      <w:tr>
        <w:trPr>
          <w:trHeight w:val="6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6408</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7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5782</w:t>
            </w:r>
          </w:p>
        </w:tc>
      </w:tr>
      <w:tr>
        <w:trPr>
          <w:trHeight w:val="7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36613</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4435</w:t>
            </w:r>
          </w:p>
        </w:tc>
      </w:tr>
      <w:tr>
        <w:trPr>
          <w:trHeight w:val="4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43559,0</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32359</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7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13838</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13838</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9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35046,0</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30440</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7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12056,5</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286783</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несие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23655,2</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7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 бюджетінен берілген бюджеттік несиелерді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4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қалдықтарының қозғалысы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6 желтоқсандағы № 35-231</w:t>
      </w:r>
      <w:r>
        <w:br/>
      </w:r>
      <w:r>
        <w:rPr>
          <w:rFonts w:ascii="Times New Roman"/>
          <w:b w:val="false"/>
          <w:i w:val="false"/>
          <w:color w:val="000000"/>
          <w:sz w:val="28"/>
        </w:rPr>
        <w:t>
шешіміне 2 қосымша</w:t>
      </w:r>
    </w:p>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ауданынық 2010-2012 жылдарға арналған</w:t>
      </w:r>
      <w:r>
        <w:br/>
      </w:r>
      <w:r>
        <w:rPr>
          <w:rFonts w:ascii="Times New Roman"/>
          <w:b w:val="false"/>
          <w:i w:val="false"/>
          <w:color w:val="000000"/>
          <w:sz w:val="28"/>
        </w:rPr>
        <w:t>
бюджеті туралы” шешіміне 5 қосымша</w:t>
      </w:r>
    </w:p>
    <w:p>
      <w:pPr>
        <w:spacing w:after="0"/>
        <w:ind w:left="0"/>
        <w:jc w:val="both"/>
      </w:pPr>
      <w:r>
        <w:rPr>
          <w:rFonts w:ascii="Times New Roman"/>
          <w:b/>
          <w:i w:val="false"/>
          <w:color w:val="000080"/>
          <w:sz w:val="28"/>
        </w:rPr>
        <w:t>2010 жылға кент ауыл (село),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53"/>
        <w:gridCol w:w="893"/>
        <w:gridCol w:w="3993"/>
        <w:gridCol w:w="2953"/>
      </w:tblGrid>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w:t>
            </w:r>
            <w:r>
              <w:rPr>
                <w:rFonts w:ascii="Times New Roman"/>
                <w:b w:val="false"/>
                <w:i w:val="false"/>
                <w:color w:val="000000"/>
                <w:sz w:val="20"/>
              </w:rPr>
              <w:t xml:space="preserve">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 акима Аккольского сельского округа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8801</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8801</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8701</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Бұлақ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6933</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6001</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6001</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5901</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Викторовка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5308</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Зеренді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Исаковка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5562</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Қоңысбай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Күсеп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8659</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8659</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8659</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8559</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Қызылегіс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Қызылсая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6534</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Ортақ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5521</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Бәйтерек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Приречен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6069</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5869</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Садовый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5536</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5536</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5436</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Сарыөзек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С.Сейфуллин атындағы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10255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8602</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Симферополь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Троицк селолық округі әкімінің аппараты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Чаглинка селолық округі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7706</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6395</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Алексеевка кенті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Айдабол селосы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4829</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