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e19c" w14:textId="c34e1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Садықтау аудандық мәслихатының 2009 жылғы 22 желтоқсандағы № 16/1 "2010-2012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2010 жылғы 25 маусымдағы № 19/3 шешімі. Ақмола облысы Сандықтау ауданының Әділет басқармасында 2010 жылғы 7 шілдеде  № 1-16-110 тіркелді. Күші жойылды - Ақмола облысы Сандықтау аудандық мәслихатының 2011 жылғы 29 наурыздағы № 25/13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Сандықтау аудандық мәслихатының 2011.03.29 № 25/13 шешімімен</w:t>
      </w:r>
      <w:r>
        <w:br/>
      </w: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Сандықтау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Сандықтау аудандық мәслихатының «2010-2012 жылдарға арналған аудандық бюджет туралы» 2009 жылғы 22 желтоқсандағы </w:t>
      </w:r>
      <w:r>
        <w:rPr>
          <w:rFonts w:ascii="Times New Roman"/>
          <w:b w:val="false"/>
          <w:i w:val="false"/>
          <w:color w:val="000000"/>
          <w:sz w:val="28"/>
        </w:rPr>
        <w:t>№ 16/1</w:t>
      </w:r>
      <w:r>
        <w:rPr>
          <w:rFonts w:ascii="Times New Roman"/>
          <w:b w:val="false"/>
          <w:i w:val="false"/>
          <w:color w:val="000000"/>
          <w:sz w:val="28"/>
        </w:rPr>
        <w:t xml:space="preserve"> (нормативтік құқықтық актілерді мемлекеттік тіркеудің тізілімінде № 1-16-101 тіркелген, 2010 жылғы 13 қаңтардағы «Сандыктауские вести» газетінде жарияланған) шешіміне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 тармақшадағы:</w:t>
      </w:r>
      <w:r>
        <w:br/>
      </w:r>
      <w:r>
        <w:rPr>
          <w:rFonts w:ascii="Times New Roman"/>
          <w:b w:val="false"/>
          <w:i w:val="false"/>
          <w:color w:val="000000"/>
          <w:sz w:val="28"/>
        </w:rPr>
        <w:t>
      «1208967» цифрлары «1248467» цифрларына ауыстырылсын;</w:t>
      </w:r>
      <w:r>
        <w:br/>
      </w:r>
      <w:r>
        <w:rPr>
          <w:rFonts w:ascii="Times New Roman"/>
          <w:b w:val="false"/>
          <w:i w:val="false"/>
          <w:color w:val="000000"/>
          <w:sz w:val="28"/>
        </w:rPr>
        <w:t>
      «1003543» цифрлары «1043043» цифрларына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«1236111,4» цифрлары «1275611,4» цифрларына ауыстырылсын;</w:t>
      </w:r>
      <w:r>
        <w:br/>
      </w:r>
      <w:r>
        <w:rPr>
          <w:rFonts w:ascii="Times New Roman"/>
          <w:b w:val="false"/>
          <w:i w:val="false"/>
          <w:color w:val="000000"/>
          <w:sz w:val="28"/>
        </w:rPr>
        <w:t>
</w:t>
      </w:r>
      <w:r>
        <w:rPr>
          <w:rFonts w:ascii="Times New Roman"/>
          <w:b w:val="false"/>
          <w:i w:val="false"/>
          <w:color w:val="000000"/>
          <w:sz w:val="28"/>
        </w:rPr>
        <w:t>
      4 тармақтағы:</w:t>
      </w:r>
      <w:r>
        <w:br/>
      </w:r>
      <w:r>
        <w:rPr>
          <w:rFonts w:ascii="Times New Roman"/>
          <w:b w:val="false"/>
          <w:i w:val="false"/>
          <w:color w:val="000000"/>
          <w:sz w:val="28"/>
        </w:rPr>
        <w:t>
      «59755» цифрлары «66995» цифрларына ауыстырылсын;</w:t>
      </w:r>
      <w:r>
        <w:br/>
      </w:r>
      <w:r>
        <w:rPr>
          <w:rFonts w:ascii="Times New Roman"/>
          <w:b w:val="false"/>
          <w:i w:val="false"/>
          <w:color w:val="000000"/>
          <w:sz w:val="28"/>
        </w:rPr>
        <w:t>
</w:t>
      </w:r>
      <w:r>
        <w:rPr>
          <w:rFonts w:ascii="Times New Roman"/>
          <w:b w:val="false"/>
          <w:i w:val="false"/>
          <w:color w:val="000000"/>
          <w:sz w:val="28"/>
        </w:rPr>
        <w:t>
      келесі мазмұнды 4-1 тармақпен толықтырылсын:</w:t>
      </w:r>
      <w:r>
        <w:br/>
      </w:r>
      <w:r>
        <w:rPr>
          <w:rFonts w:ascii="Times New Roman"/>
          <w:b w:val="false"/>
          <w:i w:val="false"/>
          <w:color w:val="000000"/>
          <w:sz w:val="28"/>
        </w:rPr>
        <w:t>
      «4-1. 2010 жылға арналған аудан бюджетінде облыс бюджетінен дамытуға арналған 39500 мың теңге сомасында мақсатты трансферттер көзделгені ескерілсін, оның ішінде:</w:t>
      </w:r>
      <w:r>
        <w:br/>
      </w:r>
      <w:r>
        <w:rPr>
          <w:rFonts w:ascii="Times New Roman"/>
          <w:b w:val="false"/>
          <w:i w:val="false"/>
          <w:color w:val="000000"/>
          <w:sz w:val="28"/>
        </w:rPr>
        <w:t>
      25000 мың теңге – Қазақстан Республикасындағы тұрғын үй құрылысының 2008-2010 жылдарға арналған мемлекеттік бағдарламасына сәйкес мемлекеттік коммуналдық тұрғын үй қорының тұрғын үйін салуға және (немесе) сатып алуға;</w:t>
      </w:r>
      <w:r>
        <w:br/>
      </w:r>
      <w:r>
        <w:rPr>
          <w:rFonts w:ascii="Times New Roman"/>
          <w:b w:val="false"/>
          <w:i w:val="false"/>
          <w:color w:val="000000"/>
          <w:sz w:val="28"/>
        </w:rPr>
        <w:t>
      14500 мың теңге - Қазақстан Республикасындағы тұрғын үй құрылысының 2008-2010 жылдарға арналған мемлекеттік бағдарламасына сәйкес инженерлік-коммуникациялық инфрақұрылымды дамытуға, жайластыруға және (немесе) сатып алуға»;</w:t>
      </w:r>
      <w:r>
        <w:br/>
      </w:r>
      <w:r>
        <w:rPr>
          <w:rFonts w:ascii="Times New Roman"/>
          <w:b w:val="false"/>
          <w:i w:val="false"/>
          <w:color w:val="000000"/>
          <w:sz w:val="28"/>
        </w:rPr>
        <w:t>
</w:t>
      </w:r>
      <w:r>
        <w:rPr>
          <w:rFonts w:ascii="Times New Roman"/>
          <w:b w:val="false"/>
          <w:i w:val="false"/>
          <w:color w:val="000000"/>
          <w:sz w:val="28"/>
        </w:rPr>
        <w:t>
      жоғарыда аталған шешімнің 1 қосымшасы осы шешімнің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 Сандықтау ауданының Әділет басқармасында мемлекеттік тіркелген күнінен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Б.Уразалина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Ш.Сабержанов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Сандықтау ауданының әкімі                  Қ. Сүйіндіков</w:t>
      </w:r>
    </w:p>
    <w:p>
      <w:pPr>
        <w:spacing w:after="0"/>
        <w:ind w:left="0"/>
        <w:jc w:val="both"/>
      </w:pPr>
      <w:r>
        <w:rPr>
          <w:rFonts w:ascii="Times New Roman"/>
          <w:b w:val="false"/>
          <w:i/>
          <w:color w:val="000000"/>
          <w:sz w:val="28"/>
        </w:rPr>
        <w:t>      «Сандықтау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Н. Мурашиди</w:t>
      </w:r>
    </w:p>
    <w:bookmarkStart w:name="z8" w:id="1"/>
    <w:p>
      <w:pPr>
        <w:spacing w:after="0"/>
        <w:ind w:left="0"/>
        <w:jc w:val="both"/>
      </w:pPr>
      <w:r>
        <w:rPr>
          <w:rFonts w:ascii="Times New Roman"/>
          <w:b w:val="false"/>
          <w:i w:val="false"/>
          <w:color w:val="000000"/>
          <w:sz w:val="28"/>
        </w:rPr>
        <w:t>
Сандықтау аудандық мәслихатының</w:t>
      </w:r>
      <w:r>
        <w:br/>
      </w:r>
      <w:r>
        <w:rPr>
          <w:rFonts w:ascii="Times New Roman"/>
          <w:b w:val="false"/>
          <w:i w:val="false"/>
          <w:color w:val="000000"/>
          <w:sz w:val="28"/>
        </w:rPr>
        <w:t>
2010 жылғы 25 маусымдағы № 19/3</w:t>
      </w:r>
      <w:r>
        <w:br/>
      </w:r>
      <w:r>
        <w:rPr>
          <w:rFonts w:ascii="Times New Roman"/>
          <w:b w:val="false"/>
          <w:i w:val="false"/>
          <w:color w:val="000000"/>
          <w:sz w:val="28"/>
        </w:rPr>
        <w:t>
шешіміне 1 қосымша</w:t>
      </w:r>
      <w:r>
        <w:br/>
      </w:r>
      <w:r>
        <w:rPr>
          <w:rFonts w:ascii="Times New Roman"/>
          <w:b w:val="false"/>
          <w:i w:val="false"/>
          <w:color w:val="000000"/>
          <w:sz w:val="28"/>
        </w:rPr>
        <w:t>
Сандықтау аудандық мәслихатының</w:t>
      </w:r>
      <w:r>
        <w:br/>
      </w:r>
      <w:r>
        <w:rPr>
          <w:rFonts w:ascii="Times New Roman"/>
          <w:b w:val="false"/>
          <w:i w:val="false"/>
          <w:color w:val="000000"/>
          <w:sz w:val="28"/>
        </w:rPr>
        <w:t>
2009 жылғы 22 желтоқсандағы № 16/1</w:t>
      </w:r>
      <w:r>
        <w:br/>
      </w:r>
      <w:r>
        <w:rPr>
          <w:rFonts w:ascii="Times New Roman"/>
          <w:b w:val="false"/>
          <w:i w:val="false"/>
          <w:color w:val="000000"/>
          <w:sz w:val="28"/>
        </w:rPr>
        <w:t>
шешіміне 1 қосымша</w:t>
      </w:r>
    </w:p>
    <w:bookmarkEnd w:id="1"/>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631"/>
        <w:gridCol w:w="738"/>
        <w:gridCol w:w="653"/>
        <w:gridCol w:w="8687"/>
        <w:gridCol w:w="218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w:t>
            </w:r>
            <w:r>
              <w:br/>
            </w:r>
            <w:r>
              <w:rPr>
                <w:rFonts w:ascii="Times New Roman"/>
                <w:b w:val="false"/>
                <w:i w:val="false"/>
                <w:color w:val="000000"/>
                <w:sz w:val="20"/>
              </w:rPr>
              <w:t>
сома</w:t>
            </w:r>
          </w:p>
        </w:tc>
      </w:tr>
      <w:tr>
        <w:trPr>
          <w:trHeight w:val="3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1248467</w:t>
            </w:r>
          </w:p>
        </w:tc>
      </w:tr>
      <w:tr>
        <w:trPr>
          <w:trHeight w:val="4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188509</w:t>
            </w:r>
          </w:p>
        </w:tc>
      </w:tr>
      <w:tr>
        <w:trPr>
          <w:trHeight w:val="5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w:t>
            </w:r>
          </w:p>
        </w:tc>
      </w:tr>
      <w:tr>
        <w:trPr>
          <w:trHeight w:val="4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w:t>
            </w:r>
          </w:p>
        </w:tc>
      </w:tr>
      <w:tr>
        <w:trPr>
          <w:trHeight w:val="5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106347</w:t>
            </w:r>
          </w:p>
        </w:tc>
      </w:tr>
      <w:tr>
        <w:trPr>
          <w:trHeight w:val="49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106347</w:t>
            </w:r>
          </w:p>
        </w:tc>
      </w:tr>
      <w:tr>
        <w:trPr>
          <w:trHeight w:val="5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60202</w:t>
            </w:r>
          </w:p>
        </w:tc>
      </w:tr>
      <w:tr>
        <w:trPr>
          <w:trHeight w:val="4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32311</w:t>
            </w:r>
          </w:p>
        </w:tc>
      </w:tr>
      <w:tr>
        <w:trPr>
          <w:trHeight w:val="4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p>
        </w:tc>
      </w:tr>
      <w:tr>
        <w:trPr>
          <w:trHeight w:val="4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23282</w:t>
            </w:r>
          </w:p>
        </w:tc>
      </w:tr>
      <w:tr>
        <w:trPr>
          <w:trHeight w:val="4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r>
      <w:tr>
        <w:trPr>
          <w:trHeight w:val="49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11464</w:t>
            </w:r>
          </w:p>
        </w:tc>
      </w:tr>
      <w:tr>
        <w:trPr>
          <w:trHeight w:val="4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5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5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r>
      <w:tr>
        <w:trPr>
          <w:trHeight w:val="12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w:t>
            </w:r>
          </w:p>
        </w:tc>
      </w:tr>
      <w:tr>
        <w:trPr>
          <w:trHeight w:val="49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169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17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ұйымдарының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4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4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49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1043043</w:t>
            </w:r>
          </w:p>
        </w:tc>
      </w:tr>
      <w:tr>
        <w:trPr>
          <w:trHeight w:val="4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1043043</w:t>
            </w:r>
          </w:p>
        </w:tc>
      </w:tr>
      <w:tr>
        <w:trPr>
          <w:trHeight w:val="5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500"/>
        <w:gridCol w:w="796"/>
        <w:gridCol w:w="860"/>
        <w:gridCol w:w="8613"/>
        <w:gridCol w:w="2152"/>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атқарымдық топ</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w:t>
            </w:r>
            <w:r>
              <w:br/>
            </w:r>
            <w:r>
              <w:rPr>
                <w:rFonts w:ascii="Times New Roman"/>
                <w:b w:val="false"/>
                <w:i w:val="false"/>
                <w:color w:val="000000"/>
                <w:sz w:val="20"/>
              </w:rPr>
              <w:t>
сома</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 топ</w:t>
            </w:r>
          </w:p>
        </w:tc>
        <w:tc>
          <w:tcPr>
            <w:tcW w:w="0" w:type="auto"/>
            <w:vMerge/>
            <w:tcBorders>
              <w:top w:val="nil"/>
              <w:left w:val="single" w:color="cfcfcf" w:sz="5"/>
              <w:bottom w:val="single" w:color="cfcfcf" w:sz="5"/>
              <w:right w:val="single" w:color="cfcfcf" w:sz="5"/>
            </w:tcBorders>
          </w:tcP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1275611,4</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164261,4</w:t>
            </w:r>
          </w:p>
        </w:tc>
      </w:tr>
      <w:tr>
        <w:trPr>
          <w:trHeight w:val="7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143757,4</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10429</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10429</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35382,4</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35232,4</w:t>
            </w:r>
          </w:p>
        </w:tc>
      </w:tr>
      <w:tr>
        <w:trPr>
          <w:trHeight w:val="4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97946</w:t>
            </w:r>
          </w:p>
        </w:tc>
      </w:tr>
      <w:tr>
        <w:trPr>
          <w:trHeight w:val="7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96296</w:t>
            </w:r>
          </w:p>
        </w:tc>
      </w:tr>
      <w:tr>
        <w:trPr>
          <w:trHeight w:val="4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w:t>
            </w:r>
          </w:p>
        </w:tc>
      </w:tr>
      <w:tr>
        <w:trPr>
          <w:trHeight w:val="12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8822</w:t>
            </w:r>
          </w:p>
        </w:tc>
      </w:tr>
      <w:tr>
        <w:trPr>
          <w:trHeight w:val="4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7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w:t>
            </w:r>
          </w:p>
        </w:tc>
      </w:tr>
      <w:tr>
        <w:trPr>
          <w:trHeight w:val="7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w:t>
            </w:r>
          </w:p>
        </w:tc>
      </w:tr>
      <w:tr>
        <w:trPr>
          <w:trHeight w:val="10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r>
      <w:tr>
        <w:trPr>
          <w:trHeight w:val="4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r>
      <w:tr>
        <w:trPr>
          <w:trHeight w:val="6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 атқару қызметі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7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4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4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722422</w:t>
            </w:r>
          </w:p>
        </w:tc>
      </w:tr>
      <w:tr>
        <w:trPr>
          <w:trHeight w:val="4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674985</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674985</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661189</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13796</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47437</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46571</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w:t>
            </w:r>
          </w:p>
        </w:tc>
      </w:tr>
      <w:tr>
        <w:trPr>
          <w:trHeight w:val="10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7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61306</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50015</w:t>
            </w:r>
          </w:p>
        </w:tc>
      </w:tr>
      <w:tr>
        <w:trPr>
          <w:trHeight w:val="6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50015</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13210</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7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w:t>
            </w:r>
          </w:p>
        </w:tc>
      </w:tr>
      <w:tr>
        <w:trPr>
          <w:trHeight w:val="7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w:t>
            </w:r>
          </w:p>
        </w:tc>
      </w:tr>
      <w:tr>
        <w:trPr>
          <w:trHeight w:val="13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r>
      <w:tr>
        <w:trPr>
          <w:trHeight w:val="21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14557</w:t>
            </w:r>
          </w:p>
        </w:tc>
      </w:tr>
      <w:tr>
        <w:trPr>
          <w:trHeight w:val="6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w:t>
            </w:r>
          </w:p>
        </w:tc>
      </w:tr>
      <w:tr>
        <w:trPr>
          <w:trHeight w:val="7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w:t>
            </w:r>
          </w:p>
        </w:tc>
      </w:tr>
      <w:tr>
        <w:trPr>
          <w:trHeight w:val="10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w:t>
            </w:r>
          </w:p>
        </w:tc>
      </w:tr>
      <w:tr>
        <w:trPr>
          <w:trHeight w:val="7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есептеу,төлеу мен жеткізу бойынша қызметтерге ақы төлеу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102616</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39500</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39500</w:t>
            </w:r>
          </w:p>
        </w:tc>
      </w:tr>
      <w:tr>
        <w:trPr>
          <w:trHeight w:val="6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48288</w:t>
            </w:r>
          </w:p>
        </w:tc>
      </w:tr>
      <w:tr>
        <w:trPr>
          <w:trHeight w:val="6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44922</w:t>
            </w:r>
          </w:p>
        </w:tc>
      </w:tr>
      <w:tr>
        <w:trPr>
          <w:trHeight w:val="4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w:t>
            </w:r>
          </w:p>
        </w:tc>
      </w:tr>
      <w:tr>
        <w:trPr>
          <w:trHeight w:val="7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w:t>
            </w:r>
          </w:p>
        </w:tc>
      </w:tr>
      <w:tr>
        <w:trPr>
          <w:trHeight w:val="10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34606</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14828</w:t>
            </w:r>
          </w:p>
        </w:tc>
      </w:tr>
      <w:tr>
        <w:trPr>
          <w:trHeight w:val="7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4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107643</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68127</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68127</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68127</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w:t>
            </w:r>
          </w:p>
        </w:tc>
      </w:tr>
      <w:tr>
        <w:trPr>
          <w:trHeight w:val="6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w:t>
            </w:r>
          </w:p>
        </w:tc>
      </w:tr>
      <w:tr>
        <w:trPr>
          <w:trHeight w:val="6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9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24528</w:t>
            </w:r>
          </w:p>
        </w:tc>
      </w:tr>
      <w:tr>
        <w:trPr>
          <w:trHeight w:val="4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20144</w:t>
            </w:r>
          </w:p>
        </w:tc>
      </w:tr>
      <w:tr>
        <w:trPr>
          <w:trHeight w:val="4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кітапханалардың жұмыс істеуі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16141</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w:t>
            </w:r>
          </w:p>
        </w:tc>
      </w:tr>
      <w:tr>
        <w:trPr>
          <w:trHeight w:val="6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w:t>
            </w:r>
          </w:p>
        </w:tc>
      </w:tr>
      <w:tr>
        <w:trPr>
          <w:trHeight w:val="7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w:t>
            </w:r>
          </w:p>
        </w:tc>
      </w:tr>
      <w:tr>
        <w:trPr>
          <w:trHeight w:val="7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w:t>
            </w:r>
          </w:p>
        </w:tc>
      </w:tr>
      <w:tr>
        <w:trPr>
          <w:trHeight w:val="10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6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r>
      <w:tr>
        <w:trPr>
          <w:trHeight w:val="7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r>
      <w:tr>
        <w:trPr>
          <w:trHeight w:val="9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27613</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15172</w:t>
            </w:r>
          </w:p>
        </w:tc>
      </w:tr>
      <w:tr>
        <w:trPr>
          <w:trHeight w:val="4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w:t>
            </w:r>
          </w:p>
        </w:tc>
      </w:tr>
      <w:tr>
        <w:trPr>
          <w:trHeight w:val="6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w:t>
            </w:r>
          </w:p>
        </w:tc>
      </w:tr>
      <w:tr>
        <w:trPr>
          <w:trHeight w:val="9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w:t>
            </w:r>
          </w:p>
        </w:tc>
      </w:tr>
      <w:tr>
        <w:trPr>
          <w:trHeight w:val="4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r>
      <w:tr>
        <w:trPr>
          <w:trHeight w:val="6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r>
      <w:tr>
        <w:trPr>
          <w:trHeight w:val="7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4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7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4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4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r>
      <w:tr>
        <w:trPr>
          <w:trHeight w:val="7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r>
      <w:tr>
        <w:trPr>
          <w:trHeight w:val="6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w:t>
            </w:r>
          </w:p>
        </w:tc>
      </w:tr>
      <w:tr>
        <w:trPr>
          <w:trHeight w:val="7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24368</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w:t>
            </w:r>
          </w:p>
        </w:tc>
      </w:tr>
      <w:tr>
        <w:trPr>
          <w:trHeight w:val="6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r>
      <w:tr>
        <w:trPr>
          <w:trHeight w:val="7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r>
      <w:tr>
        <w:trPr>
          <w:trHeight w:val="7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 көшелерін жөндеу және ұстау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0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r>
        <w:trPr>
          <w:trHeight w:val="4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6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w:t>
            </w:r>
          </w:p>
        </w:tc>
      </w:tr>
      <w:tr>
        <w:trPr>
          <w:trHeight w:val="4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r>
      <w:tr>
        <w:trPr>
          <w:trHeight w:val="6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r>
      <w:tr>
        <w:trPr>
          <w:trHeight w:val="7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r>
      <w:tr>
        <w:trPr>
          <w:trHeight w:val="9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r>
      <w:tr>
        <w:trPr>
          <w:trHeight w:val="4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43071</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43071</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43071</w:t>
            </w:r>
          </w:p>
        </w:tc>
      </w:tr>
      <w:tr>
        <w:trPr>
          <w:trHeight w:val="7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7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38931</w:t>
            </w:r>
          </w:p>
        </w:tc>
      </w:tr>
      <w:tr>
        <w:trPr>
          <w:trHeight w:val="4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4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10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4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10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Қаржылық активтермен болатын операциялар бойынша сальдо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тапшылығы(профицит)</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-53768,4</w:t>
            </w:r>
          </w:p>
        </w:tc>
      </w:tr>
      <w:tr>
        <w:trPr>
          <w:trHeight w:val="4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Бюджеттің тапшылығын қаржыландыру профицитті пайдалану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53768,4</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4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пайдаланылатың қалдықтары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35964,4</w:t>
            </w:r>
          </w:p>
        </w:tc>
      </w:tr>
      <w:tr>
        <w:trPr>
          <w:trHeight w:val="4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35964,4</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35964,4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