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566b1" w14:textId="eb566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ауданының селолық жерлерінде тұратын және жұмыс істейтін денсаулық сақтау, әлеуметтік қамсыздандыру, білім беру, мәдениет және спорт, мемлекеттік ұйымдарының мамандарына отын сатып алу үшін 2010 жылы бір жолғы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Шортанды аудандық мәслихатының 2010 жылғы 14 қазандағы 
№ С-31/5 шешімі. Ақмола облысы Шортанды ауданының Әділет басқармасында 2010 жылғы 19 қарашада № 1-18-121 тіркелді. Күші жойылды - Ақмола облысы Шортанды аудандық мәслихатының 2011 жылғы 19 қыркүйектегі № С-42/4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Ақмола облысы Шортанды аудандық мәслихатының 2011.09.19 </w:t>
      </w:r>
      <w:r>
        <w:rPr>
          <w:rFonts w:ascii="Times New Roman"/>
          <w:b w:val="false"/>
          <w:i w:val="false"/>
          <w:color w:val="000000"/>
          <w:sz w:val="28"/>
        </w:rPr>
        <w:t>№ С-42/4</w:t>
      </w:r>
      <w:r>
        <w:rPr>
          <w:rFonts w:ascii="Times New Roman"/>
          <w:b w:val="false"/>
          <w:i w:val="false"/>
          <w:color w:val="ff0000"/>
          <w:sz w:val="28"/>
        </w:rPr>
        <w:t xml:space="preserve"> шешімімен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2008 жылғы 4 желтоқсандағы Бюджеттік кодексінің 56 бабының 1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Шортанды ауданының селолық жерлерінде тұратын және жұмыс істейтін денсаулық сақтау, әлеуметтік қамсыздандыру, білім беру, мәдениет және спорт, мемлекеттік ұйымдарының мамандарына отын сатып алу үшін 2010 жылы – үш айлық есептік көрсеткіште бір жолғы әлеуметтік көмек көрсетілсін.</w:t>
      </w:r>
      <w:r>
        <w:br/>
      </w:r>
      <w:r>
        <w:rPr>
          <w:rFonts w:ascii="Times New Roman"/>
          <w:b w:val="false"/>
          <w:i w:val="false"/>
          <w:color w:val="000000"/>
          <w:sz w:val="28"/>
        </w:rPr>
        <w:t>
</w:t>
      </w:r>
      <w:r>
        <w:rPr>
          <w:rFonts w:ascii="Times New Roman"/>
          <w:b w:val="false"/>
          <w:i w:val="false"/>
          <w:color w:val="000000"/>
          <w:sz w:val="28"/>
        </w:rPr>
        <w:t>
      2. Осы шешім Шортанды ауданының әділет басқармасында мемлекеттік тіркелген күнінен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сессия төрайымы                            Н.Ткаченко</w:t>
      </w:r>
    </w:p>
    <w:p>
      <w:pPr>
        <w:spacing w:after="0"/>
        <w:ind w:left="0"/>
        <w:jc w:val="both"/>
      </w:pPr>
      <w:r>
        <w:rPr>
          <w:rFonts w:ascii="Times New Roman"/>
          <w:b w:val="false"/>
          <w:i/>
          <w:color w:val="000000"/>
          <w:sz w:val="28"/>
        </w:rPr>
        <w:t>      Аудандық мәслихаттың хатшысы               Г.Скирда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Аудан әкімі                                С.Қамзебаев</w:t>
      </w:r>
    </w:p>
    <w:p>
      <w:pPr>
        <w:spacing w:after="0"/>
        <w:ind w:left="0"/>
        <w:jc w:val="both"/>
      </w:pPr>
      <w:r>
        <w:rPr>
          <w:rFonts w:ascii="Times New Roman"/>
          <w:b w:val="false"/>
          <w:i/>
          <w:color w:val="000000"/>
          <w:sz w:val="28"/>
        </w:rPr>
        <w:t>      Шортанды ауданының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О.Мут</w:t>
      </w:r>
    </w:p>
    <w:p>
      <w:pPr>
        <w:spacing w:after="0"/>
        <w:ind w:left="0"/>
        <w:jc w:val="both"/>
      </w:pPr>
      <w:r>
        <w:rPr>
          <w:rFonts w:ascii="Times New Roman"/>
          <w:b w:val="false"/>
          <w:i/>
          <w:color w:val="000000"/>
          <w:sz w:val="28"/>
        </w:rPr>
        <w:t>      Шортанды ауданының</w:t>
      </w:r>
      <w:r>
        <w:br/>
      </w:r>
      <w:r>
        <w:rPr>
          <w:rFonts w:ascii="Times New Roman"/>
          <w:b w:val="false"/>
          <w:i w:val="false"/>
          <w:color w:val="000000"/>
          <w:sz w:val="28"/>
        </w:rPr>
        <w:t>
</w:t>
      </w:r>
      <w:r>
        <w:rPr>
          <w:rFonts w:ascii="Times New Roman"/>
          <w:b w:val="false"/>
          <w:i/>
          <w:color w:val="000000"/>
          <w:sz w:val="28"/>
        </w:rPr>
        <w:t>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Ж.Мұнтаева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