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c266" w14:textId="df3c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2009 жылғы 21 желтоқсандағы № С-21/1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2010 жылғы 16 сәуірдегі № С-25/3 шешімі. Ақмола облысы Бурабай ауданының Әділет басқармасында 2010 жылғы 4 мамырда № 1-19-177 тіркелді. Күші жойылды - Ақмола облысы Бурабай аудандық мәслихатының 2011 жылғы 10 ақпандағы  № С-30/5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Бурабай аудандық мәслихатының 2011.02.10 № С-30/5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Ақмола облыстық мәслихаттың 2010 жылғы 6 сәуірдегі № 4С-23-2 шешіміне сәйкес Бурабай аудандық мәслихаты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Бурабай аудандық мәслихатының «2010-2012 жылдарға арналған аудан бюджетi туралы» 2009 жылғы 21 желтоқсандағы </w:t>
      </w:r>
      <w:r>
        <w:rPr>
          <w:rFonts w:ascii="Times New Roman"/>
          <w:b w:val="false"/>
          <w:i w:val="false"/>
          <w:color w:val="000000"/>
          <w:sz w:val="28"/>
        </w:rPr>
        <w:t>№ С-21/1</w:t>
      </w:r>
      <w:r>
        <w:rPr>
          <w:rFonts w:ascii="Times New Roman"/>
          <w:b w:val="false"/>
          <w:i w:val="false"/>
          <w:color w:val="000000"/>
          <w:sz w:val="28"/>
        </w:rPr>
        <w:t xml:space="preserve"> (Нормативтік құқықтық кесімдерді мемлекеттік тіркеу тізілімінде № 1-19-170 тіркелген, 2010 жылдың 21 қаңтарында аудандық «Бурабай» газетінде, 2010 жылдың 18 қаңтарында аудандық «Луч» газетінде жарияланған) шешіміне келесi өзгерістер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«4967402,0» сандары «4959503,4» сандарына ауыстырылсын;</w:t>
      </w:r>
      <w:r>
        <w:br/>
      </w:r>
      <w:r>
        <w:rPr>
          <w:rFonts w:ascii="Times New Roman"/>
          <w:b w:val="false"/>
          <w:i w:val="false"/>
          <w:color w:val="000000"/>
          <w:sz w:val="28"/>
        </w:rPr>
        <w:t>
</w:t>
      </w:r>
      <w:r>
        <w:rPr>
          <w:rFonts w:ascii="Times New Roman"/>
          <w:b w:val="false"/>
          <w:i w:val="false"/>
          <w:color w:val="000000"/>
          <w:sz w:val="28"/>
        </w:rPr>
        <w:t>      «1332611,0» сандары «1342212,0» сандарына ауыстырылсын;</w:t>
      </w:r>
      <w:r>
        <w:br/>
      </w:r>
      <w:r>
        <w:rPr>
          <w:rFonts w:ascii="Times New Roman"/>
          <w:b w:val="false"/>
          <w:i w:val="false"/>
          <w:color w:val="000000"/>
          <w:sz w:val="28"/>
        </w:rPr>
        <w:t>
</w:t>
      </w:r>
      <w:r>
        <w:rPr>
          <w:rFonts w:ascii="Times New Roman"/>
          <w:b w:val="false"/>
          <w:i w:val="false"/>
          <w:color w:val="000000"/>
          <w:sz w:val="28"/>
        </w:rPr>
        <w:t>      «58962,0» сандары «59663,0» сандарына ауыстырылсын;</w:t>
      </w:r>
      <w:r>
        <w:br/>
      </w:r>
      <w:r>
        <w:rPr>
          <w:rFonts w:ascii="Times New Roman"/>
          <w:b w:val="false"/>
          <w:i w:val="false"/>
          <w:color w:val="000000"/>
          <w:sz w:val="28"/>
        </w:rPr>
        <w:t>
</w:t>
      </w:r>
      <w:r>
        <w:rPr>
          <w:rFonts w:ascii="Times New Roman"/>
          <w:b w:val="false"/>
          <w:i w:val="false"/>
          <w:color w:val="000000"/>
          <w:sz w:val="28"/>
        </w:rPr>
        <w:t>      «3301529,0» сандары «3283328,4»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«4674361,8» сандары «4667553,1»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«326808,2» сандары «325718,3»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«-326808,2» сандары «-325718,3» сандарына ауыстырылсын;</w:t>
      </w:r>
      <w:r>
        <w:br/>
      </w:r>
      <w:r>
        <w:rPr>
          <w:rFonts w:ascii="Times New Roman"/>
          <w:b w:val="false"/>
          <w:i w:val="false"/>
          <w:color w:val="000000"/>
          <w:sz w:val="28"/>
        </w:rPr>
        <w:t>
</w:t>
      </w:r>
      <w:r>
        <w:rPr>
          <w:rFonts w:ascii="Times New Roman"/>
          <w:b w:val="false"/>
          <w:i w:val="false"/>
          <w:color w:val="000000"/>
          <w:sz w:val="28"/>
        </w:rPr>
        <w:t>      «12059,8» сандары «13149,7»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«12091,0» сандары «13552,0» сандарына ауыстырылсын;</w:t>
      </w:r>
      <w:r>
        <w:br/>
      </w:r>
      <w:r>
        <w:rPr>
          <w:rFonts w:ascii="Times New Roman"/>
          <w:b w:val="false"/>
          <w:i w:val="false"/>
          <w:color w:val="000000"/>
          <w:sz w:val="28"/>
        </w:rPr>
        <w:t>
</w:t>
      </w:r>
      <w:r>
        <w:rPr>
          <w:rFonts w:ascii="Times New Roman"/>
          <w:b w:val="false"/>
          <w:i w:val="false"/>
          <w:color w:val="000000"/>
          <w:sz w:val="28"/>
        </w:rPr>
        <w:t>      «10560,0» сандары «10760,0» сандарына ауыстырылсын;</w:t>
      </w:r>
      <w:r>
        <w:br/>
      </w:r>
      <w:r>
        <w:rPr>
          <w:rFonts w:ascii="Times New Roman"/>
          <w:b w:val="false"/>
          <w:i w:val="false"/>
          <w:color w:val="000000"/>
          <w:sz w:val="28"/>
        </w:rPr>
        <w:t>
</w:t>
      </w:r>
      <w:r>
        <w:rPr>
          <w:rFonts w:ascii="Times New Roman"/>
          <w:b w:val="false"/>
          <w:i w:val="false"/>
          <w:color w:val="000000"/>
          <w:sz w:val="28"/>
        </w:rPr>
        <w:t>      жетінші азат жол келесі редакцияда берілсін:</w:t>
      </w:r>
      <w:r>
        <w:br/>
      </w:r>
      <w:r>
        <w:rPr>
          <w:rFonts w:ascii="Times New Roman"/>
          <w:b w:val="false"/>
          <w:i w:val="false"/>
          <w:color w:val="000000"/>
          <w:sz w:val="28"/>
        </w:rPr>
        <w:t>
</w:t>
      </w:r>
      <w:r>
        <w:rPr>
          <w:rFonts w:ascii="Times New Roman"/>
          <w:b w:val="false"/>
          <w:i w:val="false"/>
          <w:color w:val="000000"/>
          <w:sz w:val="28"/>
        </w:rPr>
        <w:t>      «29298,0 мың теңге сомасында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Ұлы Отан соғысының қатысушылары мен мүгедектеріне Тәуелсіз Мемлекеттер Достастығы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сегізінші азат жол келесі редакцияда берілсін:</w:t>
      </w:r>
      <w:r>
        <w:br/>
      </w:r>
      <w:r>
        <w:rPr>
          <w:rFonts w:ascii="Times New Roman"/>
          <w:b w:val="false"/>
          <w:i w:val="false"/>
          <w:color w:val="000000"/>
          <w:sz w:val="28"/>
        </w:rPr>
        <w:t>
</w:t>
      </w:r>
      <w:r>
        <w:rPr>
          <w:rFonts w:ascii="Times New Roman"/>
          <w:b w:val="false"/>
          <w:i w:val="false"/>
          <w:color w:val="000000"/>
          <w:sz w:val="28"/>
        </w:rPr>
        <w:t>      «1540,3 мың теңге сомасында-Ұлы Отан соғысындағы Жеңістің 65 жылдығына орай Ұлы Отан соғысының қатысушылары мен мүгедектеріне Тәуелсіз Мемлекеттер Достастығы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келесі мазмұндағы он үшінші азат жолмен толықтырылсын:</w:t>
      </w:r>
      <w:r>
        <w:br/>
      </w:r>
      <w:r>
        <w:rPr>
          <w:rFonts w:ascii="Times New Roman"/>
          <w:b w:val="false"/>
          <w:i w:val="false"/>
          <w:color w:val="000000"/>
          <w:sz w:val="28"/>
        </w:rPr>
        <w:t>
</w:t>
      </w:r>
      <w:r>
        <w:rPr>
          <w:rFonts w:ascii="Times New Roman"/>
          <w:b w:val="false"/>
          <w:i w:val="false"/>
          <w:color w:val="000000"/>
          <w:sz w:val="28"/>
        </w:rPr>
        <w:t>      «29568,0 мың теңге мектепке дейінгі білім беру ұйымында мемлекеттік білім беру тапсырысын жүзеге асыруға, соның ішінде 9000,0 мың теңге шағын-орталықтарға, 10393,0 мың теңге жеке балабақшаларға, 10175,0 мың теңге қайтарылған балабақшаларға»;</w:t>
      </w:r>
      <w:r>
        <w:br/>
      </w:r>
      <w:r>
        <w:rPr>
          <w:rFonts w:ascii="Times New Roman"/>
          <w:b w:val="false"/>
          <w:i w:val="false"/>
          <w:color w:val="000000"/>
          <w:sz w:val="28"/>
        </w:rPr>
        <w:t>
</w:t>
      </w:r>
      <w:r>
        <w:rPr>
          <w:rFonts w:ascii="Times New Roman"/>
          <w:b w:val="false"/>
          <w:i w:val="false"/>
          <w:color w:val="000000"/>
          <w:sz w:val="28"/>
        </w:rPr>
        <w:t>      келесі мазмұндағы он төртінші азат жолмен толықтырылсын:</w:t>
      </w:r>
      <w:r>
        <w:br/>
      </w:r>
      <w:r>
        <w:rPr>
          <w:rFonts w:ascii="Times New Roman"/>
          <w:b w:val="false"/>
          <w:i w:val="false"/>
          <w:color w:val="000000"/>
          <w:sz w:val="28"/>
        </w:rPr>
        <w:t>
</w:t>
      </w:r>
      <w:r>
        <w:rPr>
          <w:rFonts w:ascii="Times New Roman"/>
          <w:b w:val="false"/>
          <w:i w:val="false"/>
          <w:color w:val="000000"/>
          <w:sz w:val="28"/>
        </w:rPr>
        <w:t>      «2009 жыл ішінде нысаналы пайдаланылмаған мақсатты трансферттер сомасы 2010 жылда қолдануға рұқсат етілгендіктен олардың мақсаттарға белгіленгендігін ескере отырып, 4000,0 мың теңге сомасы Зеленый Бор селосында қазандық үшін суды химиялық тазартудан өткізетін жүйені сатып алуға және 6278,1 мың теңге шаруашылық жүргізу құқығындағы «Термо-Транзит» мемлекеттік қазыналық кәсіпорынның қазандықтарын 2010-2011 жылдарда жылу беру мерзіміне дайындауға»;</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«158747,0» сандары «24747,0»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екінші азат жол келесі редакцияда берілсін:</w:t>
      </w:r>
      <w:r>
        <w:br/>
      </w:r>
      <w:r>
        <w:rPr>
          <w:rFonts w:ascii="Times New Roman"/>
          <w:b w:val="false"/>
          <w:i w:val="false"/>
          <w:color w:val="000000"/>
          <w:sz w:val="28"/>
        </w:rPr>
        <w:t>
</w:t>
      </w:r>
      <w:r>
        <w:rPr>
          <w:rFonts w:ascii="Times New Roman"/>
          <w:b w:val="false"/>
          <w:i w:val="false"/>
          <w:color w:val="000000"/>
          <w:sz w:val="28"/>
        </w:rPr>
        <w:t>      «19557,0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Ұлы Отан соғысының қатысушылары мен мүгедектеріне Тәуелсіз Мемлекеттер Достастығы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келесі мазмұндағы алтыншы азат жолмен толықтырылсын:</w:t>
      </w:r>
      <w:r>
        <w:br/>
      </w:r>
      <w:r>
        <w:rPr>
          <w:rFonts w:ascii="Times New Roman"/>
          <w:b w:val="false"/>
          <w:i w:val="false"/>
          <w:color w:val="000000"/>
          <w:sz w:val="28"/>
        </w:rPr>
        <w:t>
</w:t>
      </w:r>
      <w:r>
        <w:rPr>
          <w:rFonts w:ascii="Times New Roman"/>
          <w:b w:val="false"/>
          <w:i w:val="false"/>
          <w:color w:val="000000"/>
          <w:sz w:val="28"/>
        </w:rPr>
        <w:t>      «85589,0 мың теңге сомасында бюджеттік саладағы еңбекақы қорының өзгеруіне байланысты».</w:t>
      </w:r>
      <w:r>
        <w:br/>
      </w:r>
      <w:r>
        <w:rPr>
          <w:rFonts w:ascii="Times New Roman"/>
          <w:b w:val="false"/>
          <w:i w:val="false"/>
          <w:color w:val="000000"/>
          <w:sz w:val="28"/>
        </w:rPr>
        <w:t>
</w:t>
      </w:r>
      <w:r>
        <w:rPr>
          <w:rFonts w:ascii="Times New Roman"/>
          <w:b w:val="false"/>
          <w:i w:val="false"/>
          <w:color w:val="000000"/>
          <w:sz w:val="28"/>
        </w:rPr>
        <w:t>      келесі мазмұндағы алтыншы тармақшамен толықтырылсын:</w:t>
      </w:r>
      <w:r>
        <w:br/>
      </w:r>
      <w:r>
        <w:rPr>
          <w:rFonts w:ascii="Times New Roman"/>
          <w:b w:val="false"/>
          <w:i w:val="false"/>
          <w:color w:val="000000"/>
          <w:sz w:val="28"/>
        </w:rPr>
        <w:t>
</w:t>
      </w:r>
      <w:r>
        <w:rPr>
          <w:rFonts w:ascii="Times New Roman"/>
          <w:b w:val="false"/>
          <w:i w:val="false"/>
          <w:color w:val="000000"/>
          <w:sz w:val="28"/>
        </w:rPr>
        <w:t>      «Республикалық және облыстық бюджеттен 1089,9 мың теңге сомасындағы мақсатты трансферттердің қайтарылуын аудандық бюджетте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Бурабай аудандық мәслихатының аталған шешiмiнің 1, 5 қосымшасы осы шешiмнiң 1, 2 қосымшасына сәйкес жаңа редакцияда берілсiн және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шешiм Ақмола облысының Бурабай аудандық әдiлет басқармасында мемлекеттiк тiркелген күннен бастап күшіне енедi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XXV сессиясының төрағасы                   Н.Туманова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color w:val="000000"/>
          <w:sz w:val="28"/>
        </w:rPr>
        <w:t>      «Бурабай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Г.Тінәлинова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мәслихаттың</w:t>
      </w:r>
      <w:r>
        <w:br/>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16 </w:t>
      </w:r>
      <w:r>
        <w:rPr>
          <w:rFonts w:ascii="Times New Roman"/>
          <w:b w:val="false"/>
          <w:i w:val="false"/>
          <w:color w:val="000000"/>
          <w:sz w:val="28"/>
        </w:rPr>
        <w:t>сәуірдегі</w:t>
      </w:r>
      <w:r>
        <w:rPr>
          <w:rFonts w:ascii="Times New Roman"/>
          <w:b w:val="false"/>
          <w:i w:val="false"/>
          <w:color w:val="000000"/>
          <w:sz w:val="28"/>
        </w:rPr>
        <w:t xml:space="preserve"> № С</w:t>
      </w:r>
      <w:r>
        <w:rPr>
          <w:rFonts w:ascii="Times New Roman"/>
          <w:b w:val="false"/>
          <w:i w:val="false"/>
          <w:color w:val="000000"/>
          <w:sz w:val="28"/>
        </w:rPr>
        <w:t>-25/3</w:t>
      </w:r>
      <w:r>
        <w:br/>
      </w:r>
      <w:r>
        <w:rPr>
          <w:rFonts w:ascii="Times New Roman"/>
          <w:b w:val="false"/>
          <w:i w:val="false"/>
          <w:color w:val="000000"/>
          <w:sz w:val="28"/>
        </w:rPr>
        <w:t>
</w:t>
      </w:r>
      <w:r>
        <w:rPr>
          <w:rFonts w:ascii="Times New Roman"/>
          <w:b w:val="false"/>
          <w:i w:val="false"/>
          <w:color w:val="000000"/>
          <w:sz w:val="28"/>
        </w:rPr>
        <w:t>шешіміне</w:t>
      </w:r>
      <w:r>
        <w:rPr>
          <w:rFonts w:ascii="Times New Roman"/>
          <w:b w:val="false"/>
          <w:i w:val="false"/>
          <w:color w:val="000000"/>
          <w:sz w:val="28"/>
        </w:rPr>
        <w:t xml:space="preserve"> 1 </w:t>
      </w:r>
      <w:r>
        <w:rPr>
          <w:rFonts w:ascii="Times New Roman"/>
          <w:b w:val="false"/>
          <w:i w:val="false"/>
          <w:color w:val="000000"/>
          <w:sz w:val="28"/>
        </w:rPr>
        <w:t>қосымша</w:t>
      </w:r>
    </w:p>
    <w:p>
      <w:pPr>
        <w:spacing w:after="0"/>
        <w:ind w:left="0"/>
        <w:jc w:val="both"/>
      </w:pPr>
      <w:r>
        <w:rPr>
          <w:rFonts w:ascii="Times New Roman"/>
          <w:b/>
          <w:i w:val="false"/>
          <w:color w:val="000080"/>
          <w:sz w:val="28"/>
        </w:rPr>
        <w:t>Бурабай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999"/>
        <w:gridCol w:w="858"/>
        <w:gridCol w:w="777"/>
        <w:gridCol w:w="7841"/>
        <w:gridCol w:w="21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1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Всего</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4959503,4</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1342212,0</w:t>
            </w:r>
          </w:p>
        </w:tc>
      </w:tr>
      <w:tr>
        <w:trPr>
          <w:trHeight w:val="39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127395</w:t>
            </w:r>
          </w:p>
        </w:tc>
      </w:tr>
      <w:tr>
        <w:trPr>
          <w:trHeight w:val="3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127395</w:t>
            </w:r>
          </w:p>
        </w:tc>
      </w:tr>
      <w:tr>
        <w:trPr>
          <w:trHeight w:val="6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101195</w:t>
            </w:r>
          </w:p>
        </w:tc>
      </w:tr>
      <w:tr>
        <w:trPr>
          <w:trHeight w:val="6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26200</w:t>
            </w:r>
          </w:p>
        </w:tc>
      </w:tr>
      <w:tr>
        <w:trPr>
          <w:trHeight w:val="4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678625</w:t>
            </w:r>
          </w:p>
        </w:tc>
      </w:tr>
      <w:tr>
        <w:trPr>
          <w:trHeight w:val="4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678625</w:t>
            </w:r>
          </w:p>
        </w:tc>
      </w:tr>
      <w:tr>
        <w:trPr>
          <w:trHeight w:val="4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678625</w:t>
            </w:r>
          </w:p>
        </w:tc>
      </w:tr>
      <w:tr>
        <w:trPr>
          <w:trHeight w:val="3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472710</w:t>
            </w:r>
          </w:p>
        </w:tc>
      </w:tr>
      <w:tr>
        <w:trPr>
          <w:trHeight w:val="4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298229</w:t>
            </w:r>
          </w:p>
        </w:tc>
      </w:tr>
      <w:tr>
        <w:trPr>
          <w:trHeight w:val="6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293112</w:t>
            </w:r>
          </w:p>
        </w:tc>
      </w:tr>
      <w:tr>
        <w:trPr>
          <w:trHeight w:val="3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5117</w:t>
            </w:r>
          </w:p>
        </w:tc>
      </w:tr>
      <w:tr>
        <w:trPr>
          <w:trHeight w:val="4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90122</w:t>
            </w:r>
          </w:p>
        </w:tc>
      </w:tr>
      <w:tr>
        <w:trPr>
          <w:trHeight w:val="6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7386</w:t>
            </w:r>
          </w:p>
        </w:tc>
      </w:tr>
      <w:tr>
        <w:trPr>
          <w:trHeight w:val="99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42274</w:t>
            </w:r>
          </w:p>
        </w:tc>
      </w:tr>
      <w:tr>
        <w:trPr>
          <w:trHeight w:val="10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05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r>
      <w:tr>
        <w:trPr>
          <w:trHeight w:val="103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40035</w:t>
            </w:r>
          </w:p>
        </w:tc>
      </w:tr>
      <w:tr>
        <w:trPr>
          <w:trHeight w:val="4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82909</w:t>
            </w:r>
          </w:p>
        </w:tc>
      </w:tr>
      <w:tr>
        <w:trPr>
          <w:trHeight w:val="3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28300</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54609</w:t>
            </w:r>
          </w:p>
        </w:tc>
      </w:tr>
      <w:tr>
        <w:trPr>
          <w:trHeight w:val="3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3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6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52312</w:t>
            </w:r>
          </w:p>
        </w:tc>
      </w:tr>
      <w:tr>
        <w:trPr>
          <w:trHeight w:val="4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6168</w:t>
            </w:r>
          </w:p>
        </w:tc>
      </w:tr>
      <w:tr>
        <w:trPr>
          <w:trHeight w:val="111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108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w:t>
            </w:r>
          </w:p>
        </w:tc>
      </w:tr>
      <w:tr>
        <w:trPr>
          <w:trHeight w:val="6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11973</w:t>
            </w:r>
          </w:p>
        </w:tc>
      </w:tr>
      <w:tr>
        <w:trPr>
          <w:trHeight w:val="4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11973</w:t>
            </w:r>
          </w:p>
        </w:tc>
      </w:tr>
      <w:tr>
        <w:trPr>
          <w:trHeight w:val="79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25998</w:t>
            </w:r>
          </w:p>
        </w:tc>
      </w:tr>
      <w:tr>
        <w:trPr>
          <w:trHeight w:val="7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1814</w:t>
            </w:r>
          </w:p>
        </w:tc>
      </w:tr>
      <w:tr>
        <w:trPr>
          <w:trHeight w:val="6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12807</w:t>
            </w:r>
          </w:p>
        </w:tc>
      </w:tr>
      <w:tr>
        <w:trPr>
          <w:trHeight w:val="10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w:t>
            </w:r>
          </w:p>
        </w:tc>
      </w:tr>
      <w:tr>
        <w:trPr>
          <w:trHeight w:val="9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79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1201</w:t>
            </w:r>
          </w:p>
        </w:tc>
      </w:tr>
      <w:tr>
        <w:trPr>
          <w:trHeight w:val="78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5028</w:t>
            </w:r>
          </w:p>
        </w:tc>
      </w:tr>
      <w:tr>
        <w:trPr>
          <w:trHeight w:val="142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Туындылар мен сабақтас құқықтар объектілеріне құқықтарды, туындылар мен сабақтас құқықтар объектілерін пайдалануға арналған лицензиялық шарттарды мемлекеттік тіркегені, сондай-ақ оларды қайта тіркегені үшін алым</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8173</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8173</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42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11170</w:t>
            </w:r>
          </w:p>
        </w:tc>
      </w:tr>
      <w:tr>
        <w:trPr>
          <w:trHeight w:val="28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11170</w:t>
            </w:r>
          </w:p>
        </w:tc>
      </w:tr>
      <w:tr>
        <w:trPr>
          <w:trHeight w:val="28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6761</w:t>
            </w:r>
          </w:p>
        </w:tc>
      </w:tr>
      <w:tr>
        <w:trPr>
          <w:trHeight w:val="208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68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153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44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6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69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94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135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4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59663,0</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3746,0</w:t>
            </w:r>
          </w:p>
        </w:tc>
      </w:tr>
      <w:tr>
        <w:trPr>
          <w:trHeight w:val="7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711,0</w:t>
            </w:r>
          </w:p>
        </w:tc>
      </w:tr>
      <w:tr>
        <w:trPr>
          <w:trHeight w:val="7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711,0</w:t>
            </w:r>
          </w:p>
        </w:tc>
      </w:tr>
      <w:tr>
        <w:trPr>
          <w:trHeight w:val="73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3035,0</w:t>
            </w:r>
          </w:p>
        </w:tc>
      </w:tr>
      <w:tr>
        <w:trPr>
          <w:trHeight w:val="6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3035,0</w:t>
            </w:r>
          </w:p>
        </w:tc>
      </w:tr>
      <w:tr>
        <w:trPr>
          <w:trHeight w:val="12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w:t>
            </w:r>
          </w:p>
        </w:tc>
      </w:tr>
      <w:tr>
        <w:trPr>
          <w:trHeight w:val="106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w:t>
            </w:r>
          </w:p>
        </w:tc>
      </w:tr>
      <w:tr>
        <w:trPr>
          <w:trHeight w:val="10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w:t>
            </w:r>
          </w:p>
        </w:tc>
      </w:tr>
      <w:tr>
        <w:trPr>
          <w:trHeight w:val="153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39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08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9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54000,0</w:t>
            </w:r>
          </w:p>
        </w:tc>
      </w:tr>
      <w:tr>
        <w:trPr>
          <w:trHeight w:val="202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54000,0</w:t>
            </w:r>
          </w:p>
        </w:tc>
      </w:tr>
      <w:tr>
        <w:trPr>
          <w:trHeight w:val="7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54000,0</w:t>
            </w:r>
          </w:p>
        </w:tc>
      </w:tr>
      <w:tr>
        <w:trPr>
          <w:trHeight w:val="52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1750,0</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1750,0</w:t>
            </w:r>
          </w:p>
        </w:tc>
      </w:tr>
      <w:tr>
        <w:trPr>
          <w:trHeight w:val="67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1750,0</w:t>
            </w:r>
          </w:p>
        </w:tc>
      </w:tr>
      <w:tr>
        <w:trPr>
          <w:trHeight w:val="6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274300,0</w:t>
            </w:r>
          </w:p>
        </w:tc>
      </w:tr>
      <w:tr>
        <w:trPr>
          <w:trHeight w:val="6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146300,0</w:t>
            </w:r>
          </w:p>
        </w:tc>
      </w:tr>
      <w:tr>
        <w:trPr>
          <w:trHeight w:val="6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146300,0</w:t>
            </w:r>
          </w:p>
        </w:tc>
      </w:tr>
      <w:tr>
        <w:trPr>
          <w:trHeight w:val="105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4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145300,0</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128000,0</w:t>
            </w:r>
          </w:p>
        </w:tc>
      </w:tr>
      <w:tr>
        <w:trPr>
          <w:trHeight w:val="30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128000,0</w:t>
            </w:r>
          </w:p>
        </w:tc>
      </w:tr>
      <w:tr>
        <w:trPr>
          <w:trHeight w:val="28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128000,0</w:t>
            </w:r>
          </w:p>
        </w:tc>
      </w:tr>
      <w:tr>
        <w:trPr>
          <w:trHeight w:val="30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3283328,4</w:t>
            </w:r>
          </w:p>
        </w:tc>
      </w:tr>
      <w:tr>
        <w:trPr>
          <w:trHeight w:val="6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3283328,4</w:t>
            </w:r>
          </w:p>
        </w:tc>
      </w:tr>
      <w:tr>
        <w:trPr>
          <w:trHeight w:val="40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3283328,4</w:t>
            </w:r>
          </w:p>
        </w:tc>
      </w:tr>
      <w:tr>
        <w:trPr>
          <w:trHeight w:val="39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467218,4</w:t>
            </w:r>
          </w:p>
        </w:tc>
      </w:tr>
      <w:tr>
        <w:trPr>
          <w:trHeight w:val="36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2309418,0</w:t>
            </w:r>
          </w:p>
        </w:tc>
      </w:tr>
      <w:tr>
        <w:trPr>
          <w:trHeight w:val="315"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506692,0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17"/>
        <w:gridCol w:w="877"/>
        <w:gridCol w:w="998"/>
        <w:gridCol w:w="7907"/>
        <w:gridCol w:w="208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20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4667553,1</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138196,0</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116688,0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8700,0</w:t>
            </w:r>
          </w:p>
        </w:tc>
      </w:tr>
      <w:tr>
        <w:trPr>
          <w:trHeight w:val="7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8700,0</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35663,0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35663,0</w:t>
            </w:r>
          </w:p>
        </w:tc>
      </w:tr>
      <w:tr>
        <w:trPr>
          <w:trHeight w:val="7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72325,0</w:t>
            </w:r>
          </w:p>
        </w:tc>
      </w:tr>
      <w:tr>
        <w:trPr>
          <w:trHeight w:val="9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71280,0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13918,0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13918,0</w:t>
            </w:r>
          </w:p>
        </w:tc>
      </w:tr>
      <w:tr>
        <w:trPr>
          <w:trHeight w:val="9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10058,0</w:t>
            </w:r>
          </w:p>
        </w:tc>
      </w:tr>
      <w:tr>
        <w:trPr>
          <w:trHeight w:val="5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7590,0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7590,0</w:t>
            </w:r>
          </w:p>
        </w:tc>
      </w:tr>
      <w:tr>
        <w:trPr>
          <w:trHeight w:val="13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7590,0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4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6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6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1605601,0</w:t>
            </w: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124240,0</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124240,0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124240,0</w:t>
            </w:r>
          </w:p>
        </w:tc>
      </w:tr>
      <w:tr>
        <w:trPr>
          <w:trHeight w:val="4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1420272,0</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2137,0</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1418135,0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1379910,0</w:t>
            </w:r>
          </w:p>
        </w:tc>
      </w:tr>
      <w:tr>
        <w:trPr>
          <w:trHeight w:val="4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38225,0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61089,0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61089,0</w:t>
            </w:r>
          </w:p>
        </w:tc>
      </w:tr>
      <w:tr>
        <w:trPr>
          <w:trHeight w:val="6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8234,0</w:t>
            </w:r>
          </w:p>
        </w:tc>
      </w:tr>
      <w:tr>
        <w:trPr>
          <w:trHeight w:val="9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5225,0</w:t>
            </w:r>
          </w:p>
        </w:tc>
      </w:tr>
      <w:tr>
        <w:trPr>
          <w:trHeight w:val="9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15272,0</w:t>
            </w:r>
          </w:p>
        </w:tc>
      </w:tr>
      <w:tr>
        <w:trPr>
          <w:trHeight w:val="9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2358,0</w:t>
            </w:r>
          </w:p>
        </w:tc>
      </w:tr>
      <w:tr>
        <w:trPr>
          <w:trHeight w:val="12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155308,3</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137375,3</w:t>
            </w:r>
          </w:p>
        </w:tc>
      </w:tr>
      <w:tr>
        <w:trPr>
          <w:trHeight w:val="8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137375,3</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19830,0</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5497,0</w:t>
            </w:r>
          </w:p>
        </w:tc>
      </w:tr>
      <w:tr>
        <w:trPr>
          <w:trHeight w:val="6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6800,0</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7634,0</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1402,0</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25843,0</w:t>
            </w:r>
          </w:p>
        </w:tc>
      </w:tr>
      <w:tr>
        <w:trPr>
          <w:trHeight w:val="49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11036,0</w:t>
            </w:r>
          </w:p>
        </w:tc>
      </w:tr>
      <w:tr>
        <w:trPr>
          <w:trHeight w:val="16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8938,0</w:t>
            </w:r>
          </w:p>
        </w:tc>
      </w:tr>
      <w:tr>
        <w:trPr>
          <w:trHeight w:val="264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1540,3</w:t>
            </w:r>
          </w:p>
        </w:tc>
      </w:tr>
      <w:tr>
        <w:trPr>
          <w:trHeight w:val="3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48855,0</w:t>
            </w:r>
          </w:p>
        </w:tc>
      </w:tr>
      <w:tr>
        <w:trPr>
          <w:trHeight w:val="6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17933,0</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17933,0</w:t>
            </w:r>
          </w:p>
        </w:tc>
      </w:tr>
      <w:tr>
        <w:trPr>
          <w:trHeight w:val="12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17634,0</w:t>
            </w:r>
          </w:p>
        </w:tc>
      </w:tr>
      <w:tr>
        <w:trPr>
          <w:trHeight w:val="6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299,0</w:t>
            </w:r>
          </w:p>
        </w:tc>
      </w:tr>
      <w:tr>
        <w:trPr>
          <w:trHeight w:val="49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270013,1</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шаруашылығы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90407,0</w:t>
            </w:r>
          </w:p>
        </w:tc>
      </w:tr>
      <w:tr>
        <w:trPr>
          <w:trHeight w:val="4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90407,0</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құрылысы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24747,0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65660,0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157591,1</w:t>
            </w:r>
          </w:p>
        </w:tc>
      </w:tr>
      <w:tr>
        <w:trPr>
          <w:trHeight w:val="9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157591,1</w:t>
            </w:r>
          </w:p>
        </w:tc>
      </w:tr>
      <w:tr>
        <w:trPr>
          <w:trHeight w:val="4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6113,0</w:t>
            </w:r>
          </w:p>
        </w:tc>
      </w:tr>
      <w:tr>
        <w:trPr>
          <w:trHeight w:val="7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141200,0</w:t>
            </w:r>
          </w:p>
        </w:tc>
      </w:tr>
      <w:tr>
        <w:trPr>
          <w:trHeight w:val="112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10278,1</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22015,0</w:t>
            </w:r>
          </w:p>
        </w:tc>
      </w:tr>
      <w:tr>
        <w:trPr>
          <w:trHeight w:val="7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11776,0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8120,0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3656,0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9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10239,0</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4236,0</w:t>
            </w:r>
          </w:p>
        </w:tc>
      </w:tr>
      <w:tr>
        <w:trPr>
          <w:trHeight w:val="4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576,0</w:t>
            </w:r>
          </w:p>
        </w:tc>
      </w:tr>
      <w:tr>
        <w:trPr>
          <w:trHeight w:val="4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70788,0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22243,0</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21542,0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21542,0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2397,0</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2397,0</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 кеңістігі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36389,0</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28268,0</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23508,0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4760,0</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8121,0</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2121,0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9759,0</w:t>
            </w:r>
          </w:p>
        </w:tc>
      </w:tr>
      <w:tr>
        <w:trPr>
          <w:trHeight w:val="6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3439,0</w:t>
            </w:r>
          </w:p>
        </w:tc>
      </w:tr>
      <w:tr>
        <w:trPr>
          <w:trHeight w:val="9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3439,0</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2950,0</w:t>
            </w:r>
          </w:p>
        </w:tc>
      </w:tr>
      <w:tr>
        <w:trPr>
          <w:trHeight w:val="12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2950,0</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3370,0</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3370,0</w:t>
            </w:r>
          </w:p>
        </w:tc>
      </w:tr>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52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1915000,0</w:t>
            </w:r>
          </w:p>
        </w:tc>
      </w:tr>
      <w:tr>
        <w:trPr>
          <w:trHeight w:val="12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397452,0</w:t>
            </w:r>
          </w:p>
        </w:tc>
      </w:tr>
      <w:tr>
        <w:trPr>
          <w:trHeight w:val="4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10942,0</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w:t>
            </w:r>
          </w:p>
        </w:tc>
      </w:tr>
      <w:tr>
        <w:trPr>
          <w:trHeight w:val="12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880,0</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6181,0</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6181,0</w:t>
            </w:r>
          </w:p>
        </w:tc>
      </w:tr>
      <w:tr>
        <w:trPr>
          <w:trHeight w:val="45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3881,0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3596,0</w:t>
            </w:r>
          </w:p>
        </w:tc>
      </w:tr>
      <w:tr>
        <w:trPr>
          <w:trHeight w:val="6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369671,0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369671,0</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369671,0</w:t>
            </w:r>
          </w:p>
        </w:tc>
      </w:tr>
      <w:tr>
        <w:trPr>
          <w:trHeight w:val="4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6079,0</w:t>
            </w:r>
          </w:p>
        </w:tc>
      </w:tr>
      <w:tr>
        <w:trPr>
          <w:trHeight w:val="75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6079,0</w:t>
            </w:r>
          </w:p>
        </w:tc>
      </w:tr>
      <w:tr>
        <w:trPr>
          <w:trHeight w:val="109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6079,0</w:t>
            </w:r>
          </w:p>
        </w:tc>
      </w:tr>
      <w:tr>
        <w:trPr>
          <w:trHeight w:val="9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10760,0</w:t>
            </w:r>
          </w:p>
        </w:tc>
      </w:tr>
      <w:tr>
        <w:trPr>
          <w:trHeight w:val="6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10760,0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10760,0</w:t>
            </w:r>
          </w:p>
        </w:tc>
      </w:tr>
      <w:tr>
        <w:trPr>
          <w:trHeight w:val="7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25819,0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25819,0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4508,0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4508,0</w:t>
            </w:r>
          </w:p>
        </w:tc>
      </w:tr>
      <w:tr>
        <w:trPr>
          <w:trHeight w:val="6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21311,0</w:t>
            </w:r>
          </w:p>
        </w:tc>
      </w:tr>
      <w:tr>
        <w:trPr>
          <w:trHeight w:val="6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5611,0</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35736,8</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5736,8</w:t>
            </w:r>
          </w:p>
        </w:tc>
      </w:tr>
      <w:tr>
        <w:trPr>
          <w:trHeight w:val="9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5736,8</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5736,8</w:t>
            </w:r>
          </w:p>
        </w:tc>
      </w:tr>
      <w:tr>
        <w:trPr>
          <w:trHeight w:val="5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112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43220,0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4280,0</w:t>
            </w:r>
          </w:p>
        </w:tc>
      </w:tr>
      <w:tr>
        <w:trPr>
          <w:trHeight w:val="7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4280,0</w:t>
            </w:r>
          </w:p>
        </w:tc>
      </w:tr>
      <w:tr>
        <w:trPr>
          <w:trHeight w:val="9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38940,0</w:t>
            </w:r>
          </w:p>
        </w:tc>
      </w:tr>
      <w:tr>
        <w:trPr>
          <w:trHeight w:val="4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32000,0</w:t>
            </w:r>
          </w:p>
        </w:tc>
      </w:tr>
      <w:tr>
        <w:trPr>
          <w:trHeight w:val="6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32000,0</w:t>
            </w:r>
          </w:p>
        </w:tc>
      </w:tr>
      <w:tr>
        <w:trPr>
          <w:trHeight w:val="75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6940,0</w:t>
            </w:r>
          </w:p>
        </w:tc>
      </w:tr>
      <w:tr>
        <w:trPr>
          <w:trHeight w:val="9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5994,0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1089,9</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1089,9</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1089,9</w:t>
            </w:r>
          </w:p>
        </w:tc>
      </w:tr>
      <w:tr>
        <w:trPr>
          <w:trHeight w:val="6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1089,9</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-33768,0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109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6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7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ӨТЕУ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өтеу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5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6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V. Бюджет тапшылығы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325718,3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-325718,3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мемлекеттік қарыздар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шарттары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6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345100,0</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13149,7</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13149,7</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13149,7</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13149,7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2010 жылғы 16 сәуірдегі № С-25/3</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С-21/1</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i w:val="false"/>
          <w:color w:val="000080"/>
          <w:sz w:val="28"/>
        </w:rPr>
        <w:t>2010 жылға арналған аудандық мәнді қала,</w:t>
      </w:r>
      <w:r>
        <w:br/>
      </w:r>
      <w:r>
        <w:rPr>
          <w:rFonts w:ascii="Times New Roman"/>
          <w:b w:val="false"/>
          <w:i w:val="false"/>
          <w:color w:val="000000"/>
          <w:sz w:val="28"/>
        </w:rPr>
        <w:t>
</w:t>
      </w:r>
      <w:r>
        <w:rPr>
          <w:rFonts w:ascii="Times New Roman"/>
          <w:b/>
          <w:i w:val="false"/>
          <w:color w:val="000080"/>
          <w:sz w:val="28"/>
        </w:rPr>
        <w:t>кент, ауылдық (селолық) округтердің</w:t>
      </w:r>
      <w:r>
        <w:br/>
      </w:r>
      <w:r>
        <w:rPr>
          <w:rFonts w:ascii="Times New Roman"/>
          <w:b w:val="false"/>
          <w:i w:val="false"/>
          <w:color w:val="000000"/>
          <w:sz w:val="28"/>
        </w:rPr>
        <w:t>
</w:t>
      </w:r>
      <w:r>
        <w:rPr>
          <w:rFonts w:ascii="Times New Roman"/>
          <w:b/>
          <w:i w:val="false"/>
          <w:color w:val="000080"/>
          <w:sz w:val="28"/>
        </w:rPr>
        <w:t>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18"/>
        <w:gridCol w:w="939"/>
        <w:gridCol w:w="919"/>
        <w:gridCol w:w="4425"/>
        <w:gridCol w:w="2048"/>
        <w:gridCol w:w="1907"/>
        <w:gridCol w:w="1706"/>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 сома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0" w:type="auto"/>
            <w:vMerge/>
            <w:tcBorders>
              <w:top w:val="nil"/>
              <w:left w:val="single" w:color="cfcfcf" w:sz="5"/>
              <w:bottom w:val="single" w:color="cfcfcf" w:sz="5"/>
              <w:right w:val="single" w:color="cfcfcf" w:sz="5"/>
            </w:tcBorders>
          </w:tcPr>
          <w:p/>
        </w:tc>
        <w:tc>
          <w:tcPr>
            <w:tcW w:w="19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Щучинск</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7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Бурабай</w:t>
            </w:r>
            <w:r>
              <w:br/>
            </w:r>
            <w:r>
              <w:rPr>
                <w:rFonts w:ascii="Times New Roman"/>
                <w:b w:val="false"/>
                <w:i w:val="false"/>
                <w:color w:val="000000"/>
                <w:sz w:val="20"/>
              </w:rPr>
              <w:t>
</w:t>
            </w:r>
            <w:r>
              <w:rPr>
                <w:rFonts w:ascii="Times New Roman"/>
                <w:b w:val="false"/>
                <w:i w:val="false"/>
                <w:color w:val="000000"/>
                <w:sz w:val="20"/>
              </w:rPr>
              <w:t>кенті</w:t>
            </w:r>
            <w:r>
              <w:br/>
            </w:r>
            <w:r>
              <w:rPr>
                <w:rFonts w:ascii="Times New Roman"/>
                <w:b w:val="false"/>
                <w:i w:val="false"/>
                <w:color w:val="000000"/>
                <w:sz w:val="20"/>
              </w:rPr>
              <w:t>
</w:t>
            </w:r>
            <w:r>
              <w:rPr>
                <w:rFonts w:ascii="Times New Roman"/>
                <w:b w:val="false"/>
                <w:i w:val="false"/>
                <w:color w:val="000000"/>
                <w:sz w:val="20"/>
              </w:rPr>
              <w:t>әкімі-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аппа-</w:t>
            </w:r>
            <w:r>
              <w:br/>
            </w:r>
            <w:r>
              <w:rPr>
                <w:rFonts w:ascii="Times New Roman"/>
                <w:b w:val="false"/>
                <w:i w:val="false"/>
                <w:color w:val="000000"/>
                <w:sz w:val="20"/>
              </w:rPr>
              <w:t>
</w:t>
            </w:r>
            <w:r>
              <w:rPr>
                <w:rFonts w:ascii="Times New Roman"/>
                <w:b w:val="false"/>
                <w:i w:val="false"/>
                <w:color w:val="000000"/>
                <w:sz w:val="20"/>
              </w:rPr>
              <w:t>раты</w:t>
            </w: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72325</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10180</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72325</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10180</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72325</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10180</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w:t>
            </w:r>
          </w:p>
        </w:tc>
      </w:tr>
      <w:tr>
        <w:trPr>
          <w:trHeight w:val="13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71280</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10085</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w:t>
            </w:r>
          </w:p>
        </w:tc>
      </w:tr>
      <w:tr>
        <w:trPr>
          <w:trHeight w:val="12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және жалпы орта білімдер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8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11776</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w:t>
            </w:r>
          </w:p>
        </w:tc>
      </w:tr>
      <w:tr>
        <w:trPr>
          <w:trHeight w:val="6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11776</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w:t>
            </w:r>
          </w:p>
        </w:tc>
      </w:tr>
      <w:tr>
        <w:trPr>
          <w:trHeight w:val="6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8120</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4853</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w:t>
            </w:r>
          </w:p>
        </w:tc>
      </w:tr>
      <w:tr>
        <w:trPr>
          <w:trHeight w:val="9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3656</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3506</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86939</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18539</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903"/>
        <w:gridCol w:w="2782"/>
        <w:gridCol w:w="2782"/>
        <w:gridCol w:w="2439"/>
      </w:tblGrid>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Аблайха-</w:t>
            </w:r>
            <w:r>
              <w:br/>
            </w:r>
            <w:r>
              <w:rPr>
                <w:rFonts w:ascii="Times New Roman"/>
                <w:b w:val="false"/>
                <w:i w:val="false"/>
                <w:color w:val="000000"/>
                <w:sz w:val="20"/>
              </w:rPr>
              <w:t>
</w:t>
            </w:r>
            <w:r>
              <w:rPr>
                <w:rFonts w:ascii="Times New Roman"/>
                <w:b w:val="false"/>
                <w:i w:val="false"/>
                <w:color w:val="000000"/>
                <w:sz w:val="20"/>
              </w:rPr>
              <w:t>новский</w:t>
            </w:r>
            <w:r>
              <w:br/>
            </w:r>
            <w:r>
              <w:rPr>
                <w:rFonts w:ascii="Times New Roman"/>
                <w:b w:val="false"/>
                <w:i w:val="false"/>
                <w:color w:val="000000"/>
                <w:sz w:val="20"/>
              </w:rPr>
              <w:t>
</w:t>
            </w:r>
            <w:r>
              <w:rPr>
                <w:rFonts w:ascii="Times New Roman"/>
                <w:b w:val="false"/>
                <w:i w:val="false"/>
                <w:color w:val="000000"/>
                <w:sz w:val="20"/>
              </w:rPr>
              <w:t>с/о</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Веденовский</w:t>
            </w:r>
            <w:r>
              <w:br/>
            </w:r>
            <w:r>
              <w:rPr>
                <w:rFonts w:ascii="Times New Roman"/>
                <w:b w:val="false"/>
                <w:i w:val="false"/>
                <w:color w:val="000000"/>
                <w:sz w:val="20"/>
              </w:rPr>
              <w:t>
</w:t>
            </w:r>
            <w:r>
              <w:rPr>
                <w:rFonts w:ascii="Times New Roman"/>
                <w:b w:val="false"/>
                <w:i w:val="false"/>
                <w:color w:val="000000"/>
                <w:sz w:val="20"/>
              </w:rPr>
              <w:t>с/о</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Зеленоборский</w:t>
            </w:r>
            <w:r>
              <w:br/>
            </w:r>
            <w:r>
              <w:rPr>
                <w:rFonts w:ascii="Times New Roman"/>
                <w:b w:val="false"/>
                <w:i w:val="false"/>
                <w:color w:val="000000"/>
                <w:sz w:val="20"/>
              </w:rPr>
              <w:t>
</w:t>
            </w:r>
            <w:r>
              <w:rPr>
                <w:rFonts w:ascii="Times New Roman"/>
                <w:b w:val="false"/>
                <w:i w:val="false"/>
                <w:color w:val="000000"/>
                <w:sz w:val="20"/>
              </w:rPr>
              <w:t>с/о</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Златопольский</w:t>
            </w:r>
            <w:r>
              <w:br/>
            </w:r>
            <w:r>
              <w:rPr>
                <w:rFonts w:ascii="Times New Roman"/>
                <w:b w:val="false"/>
                <w:i w:val="false"/>
                <w:color w:val="000000"/>
                <w:sz w:val="20"/>
              </w:rPr>
              <w:t>
</w:t>
            </w:r>
            <w:r>
              <w:rPr>
                <w:rFonts w:ascii="Times New Roman"/>
                <w:b w:val="false"/>
                <w:i w:val="false"/>
                <w:color w:val="000000"/>
                <w:sz w:val="20"/>
              </w:rPr>
              <w:t>с/о</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Кенеса-</w:t>
            </w:r>
            <w:r>
              <w:br/>
            </w:r>
            <w:r>
              <w:rPr>
                <w:rFonts w:ascii="Times New Roman"/>
                <w:b w:val="false"/>
                <w:i w:val="false"/>
                <w:color w:val="000000"/>
                <w:sz w:val="20"/>
              </w:rPr>
              <w:t>
</w:t>
            </w:r>
            <w:r>
              <w:rPr>
                <w:rFonts w:ascii="Times New Roman"/>
                <w:b w:val="false"/>
                <w:i w:val="false"/>
                <w:color w:val="000000"/>
                <w:sz w:val="20"/>
              </w:rPr>
              <w:t>ринский с/о</w:t>
            </w:r>
          </w:p>
        </w:tc>
      </w:tr>
      <w:tr>
        <w:trPr>
          <w:trHeight w:val="33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5529</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4934</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6273</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5535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5751</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5529</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4934</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6273</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5535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5751</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5529</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4934</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6273</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5535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5751</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5434</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4839</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6178</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5440</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5656</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791</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357</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791</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357</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791</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357</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791</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357</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1477</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1477</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1457</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701</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701</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701</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5544</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6441</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6288</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5550</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903"/>
        <w:gridCol w:w="2782"/>
        <w:gridCol w:w="2782"/>
        <w:gridCol w:w="2439"/>
      </w:tblGrid>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Қатаркөл</w:t>
            </w:r>
            <w:r>
              <w:br/>
            </w:r>
            <w:r>
              <w:rPr>
                <w:rFonts w:ascii="Times New Roman"/>
                <w:b w:val="false"/>
                <w:i w:val="false"/>
                <w:color w:val="000000"/>
                <w:sz w:val="20"/>
              </w:rPr>
              <w:t>
</w:t>
            </w:r>
            <w:r>
              <w:rPr>
                <w:rFonts w:ascii="Times New Roman"/>
                <w:b w:val="false"/>
                <w:i w:val="false"/>
                <w:color w:val="000000"/>
                <w:sz w:val="20"/>
              </w:rPr>
              <w:t>с/о</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Атамекен а/о</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Наурызбай с/о</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Ұрымқай с/о</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Успено- Юрьевка с/о</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6158</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5447</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4556</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5416</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5596</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6158</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5447</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4556</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5416</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5596</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6158</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5447</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4556</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5416</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5596</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6063</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5352</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4461</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5321</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5501</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533</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533</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533</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533</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6173</w:t>
            </w:r>
          </w:p>
        </w:tc>
        <w:tc>
          <w:tcPr>
            <w:tcW w:w="2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5918</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4566</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5964</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