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d231" w14:textId="a53d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2010 жылғы 24 жетоқсандағы № С-29/1 шешімі. Ақмола облысы Бурабай ауданының Әділет басқармасында 2011 жылғы 14 қаңтарда № 1-19-189 тіркелді. Күші жойылды - Ақмола облысы Бурабай аудандық мәслихатының 2012 жылғы 27 наурыздағы № 5С-2/8 шешімімен</w:t>
      </w:r>
    </w:p>
    <w:p>
      <w:pPr>
        <w:spacing w:after="0"/>
        <w:ind w:left="0"/>
        <w:jc w:val="both"/>
      </w:pPr>
      <w:r>
        <w:rPr>
          <w:rFonts w:ascii="Times New Roman"/>
          <w:b w:val="false"/>
          <w:i w:val="false"/>
          <w:color w:val="ff0000"/>
          <w:sz w:val="28"/>
        </w:rPr>
        <w:t>      Ескерту. Күші жойылды - Ақмола облысы Бурабай аудандық мәслихатының 2012.03.27 № 5С-2/8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Ақмола облыстық мәслихаттың 2010 жылғы 10 желтоқсандағы № 4С-29-2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Бурабай аудандық мәслихаты ШЕШІМ ЕТТI:</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келесі көлемінде бекітілсін:</w:t>
      </w:r>
      <w:r>
        <w:br/>
      </w:r>
      <w:r>
        <w:rPr>
          <w:rFonts w:ascii="Times New Roman"/>
          <w:b w:val="false"/>
          <w:i w:val="false"/>
          <w:color w:val="000000"/>
          <w:sz w:val="28"/>
        </w:rPr>
        <w:t>
      1) кірістер – 7789279,4 мың теңге, соның ішінде:</w:t>
      </w:r>
      <w:r>
        <w:br/>
      </w:r>
      <w:r>
        <w:rPr>
          <w:rFonts w:ascii="Times New Roman"/>
          <w:b w:val="false"/>
          <w:i w:val="false"/>
          <w:color w:val="000000"/>
          <w:sz w:val="28"/>
        </w:rPr>
        <w:t>
      салықтық түсімдер – 1569082,9 мың теңге;</w:t>
      </w:r>
      <w:r>
        <w:br/>
      </w:r>
      <w:r>
        <w:rPr>
          <w:rFonts w:ascii="Times New Roman"/>
          <w:b w:val="false"/>
          <w:i w:val="false"/>
          <w:color w:val="000000"/>
          <w:sz w:val="28"/>
        </w:rPr>
        <w:t>
      салықтық емес түсімдер – 34085,0 мың теңге;</w:t>
      </w:r>
      <w:r>
        <w:br/>
      </w:r>
      <w:r>
        <w:rPr>
          <w:rFonts w:ascii="Times New Roman"/>
          <w:b w:val="false"/>
          <w:i w:val="false"/>
          <w:color w:val="000000"/>
          <w:sz w:val="28"/>
        </w:rPr>
        <w:t>
      негізгі капиталды сатудан түскен түсімдер – 583437,3 мың теңге;</w:t>
      </w:r>
      <w:r>
        <w:br/>
      </w:r>
      <w:r>
        <w:rPr>
          <w:rFonts w:ascii="Times New Roman"/>
          <w:b w:val="false"/>
          <w:i w:val="false"/>
          <w:color w:val="000000"/>
          <w:sz w:val="28"/>
        </w:rPr>
        <w:t>
      трансферттер түсімдері – 5602674,2 мың теңге;</w:t>
      </w:r>
      <w:r>
        <w:br/>
      </w:r>
      <w:r>
        <w:rPr>
          <w:rFonts w:ascii="Times New Roman"/>
          <w:b w:val="false"/>
          <w:i w:val="false"/>
          <w:color w:val="000000"/>
          <w:sz w:val="28"/>
        </w:rPr>
        <w:t>
      2) шығындар – 7844427,8 мың теңге;</w:t>
      </w:r>
      <w:r>
        <w:br/>
      </w:r>
      <w:r>
        <w:rPr>
          <w:rFonts w:ascii="Times New Roman"/>
          <w:b w:val="false"/>
          <w:i w:val="false"/>
          <w:color w:val="000000"/>
          <w:sz w:val="28"/>
        </w:rPr>
        <w:t>
      3) таза бюджеттік кредит беру – -11927,4 мың теңге, соның ішінде:</w:t>
      </w:r>
      <w:r>
        <w:br/>
      </w:r>
      <w:r>
        <w:rPr>
          <w:rFonts w:ascii="Times New Roman"/>
          <w:b w:val="false"/>
          <w:i w:val="false"/>
          <w:color w:val="000000"/>
          <w:sz w:val="28"/>
        </w:rPr>
        <w:t>
      бюджеттік кредиттер – 136580,0 мың теңге;</w:t>
      </w:r>
      <w:r>
        <w:br/>
      </w:r>
      <w:r>
        <w:rPr>
          <w:rFonts w:ascii="Times New Roman"/>
          <w:b w:val="false"/>
          <w:i w:val="false"/>
          <w:color w:val="000000"/>
          <w:sz w:val="28"/>
        </w:rPr>
        <w:t>
      бюджеттік кредиттерді өтеу – 148507,4 мың теңге;</w:t>
      </w:r>
      <w:r>
        <w:br/>
      </w:r>
      <w:r>
        <w:rPr>
          <w:rFonts w:ascii="Times New Roman"/>
          <w:b w:val="false"/>
          <w:i w:val="false"/>
          <w:color w:val="000000"/>
          <w:sz w:val="28"/>
        </w:rPr>
        <w:t>
      4) қаржылық активтермен жасалатын операциялар бойынша сальдо – 0,0 мың теңге:</w:t>
      </w:r>
      <w:r>
        <w:br/>
      </w:r>
      <w:r>
        <w:rPr>
          <w:rFonts w:ascii="Times New Roman"/>
          <w:b w:val="false"/>
          <w:i w:val="false"/>
          <w:color w:val="000000"/>
          <w:sz w:val="28"/>
        </w:rPr>
        <w:t>
      қаржылық активтерді сатып алу – 0,0 мың теңге;</w:t>
      </w:r>
      <w:r>
        <w:br/>
      </w:r>
      <w:r>
        <w:rPr>
          <w:rFonts w:ascii="Times New Roman"/>
          <w:b w:val="false"/>
          <w:i w:val="false"/>
          <w:color w:val="000000"/>
          <w:sz w:val="28"/>
        </w:rPr>
        <w:t>
      мемлекеттік қаржы активтерін сатудан түсетін түсімдер – 0,0 мың теңге;</w:t>
      </w:r>
      <w:r>
        <w:br/>
      </w:r>
      <w:r>
        <w:rPr>
          <w:rFonts w:ascii="Times New Roman"/>
          <w:b w:val="false"/>
          <w:i w:val="false"/>
          <w:color w:val="000000"/>
          <w:sz w:val="28"/>
        </w:rPr>
        <w:t>
      5) бюджеттің тапшылығы (профициті) - -43221,0 мың теңге;</w:t>
      </w:r>
      <w:r>
        <w:br/>
      </w:r>
      <w:r>
        <w:rPr>
          <w:rFonts w:ascii="Times New Roman"/>
          <w:b w:val="false"/>
          <w:i w:val="false"/>
          <w:color w:val="000000"/>
          <w:sz w:val="28"/>
        </w:rPr>
        <w:t>
      6) бюджеттің тапшылығын қаржыландыру (профицитін пайдалану) – 43221,0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Ақмола облысы Бурабай аудандық мәслихатының 2011.11.14 </w:t>
      </w:r>
      <w:r>
        <w:rPr>
          <w:rFonts w:ascii="Times New Roman"/>
          <w:b w:val="false"/>
          <w:i w:val="false"/>
          <w:color w:val="000000"/>
          <w:sz w:val="28"/>
        </w:rPr>
        <w:t>№ С-39/1</w:t>
      </w:r>
      <w:r>
        <w:rPr>
          <w:rFonts w:ascii="Times New Roman"/>
          <w:b w:val="false"/>
          <w:i w:val="false"/>
          <w:color w:val="ff0000"/>
          <w:sz w:val="28"/>
        </w:rPr>
        <w:t xml:space="preserve"> (2011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Келесі көздер есебінен аудандық бюджеттің кірістері бекiтiлсiн:</w:t>
      </w:r>
      <w:r>
        <w:br/>
      </w:r>
      <w:r>
        <w:rPr>
          <w:rFonts w:ascii="Times New Roman"/>
          <w:b w:val="false"/>
          <w:i w:val="false"/>
          <w:color w:val="000000"/>
          <w:sz w:val="28"/>
        </w:rPr>
        <w:t>
      1) салық түсiмдері:</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басқа да салықтар;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түсiмдер:</w:t>
      </w:r>
      <w:r>
        <w:br/>
      </w:r>
      <w:r>
        <w:rPr>
          <w:rFonts w:ascii="Times New Roman"/>
          <w:b w:val="false"/>
          <w:i w:val="false"/>
          <w:color w:val="000000"/>
          <w:sz w:val="28"/>
        </w:rPr>
        <w:t>
      мемлекеттік кәсіпорындардың таза кірісінің бөлігінің түсімдері;        мемлекеттік меншіктегі мүлікті жалдаудан түсетін кірістер;</w:t>
      </w:r>
      <w:r>
        <w:br/>
      </w:r>
      <w:r>
        <w:rPr>
          <w:rFonts w:ascii="Times New Roman"/>
          <w:b w:val="false"/>
          <w:i w:val="false"/>
          <w:color w:val="000000"/>
          <w:sz w:val="28"/>
        </w:rPr>
        <w:t>
      мемлекеттік бюджеттен берілген несиелер бойынша сыйақылар;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4) трансферттердің түсімдері:</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Аудан бюджетінің шығындарында есепке алынды:</w:t>
      </w:r>
      <w:r>
        <w:br/>
      </w:r>
      <w:r>
        <w:rPr>
          <w:rFonts w:ascii="Times New Roman"/>
          <w:b w:val="false"/>
          <w:i w:val="false"/>
          <w:color w:val="000000"/>
          <w:sz w:val="28"/>
        </w:rPr>
        <w:t>
      1) облыс бюджетінен ағымдағы мақсатты трансферттер:</w:t>
      </w:r>
      <w:r>
        <w:br/>
      </w:r>
      <w:r>
        <w:rPr>
          <w:rFonts w:ascii="Times New Roman"/>
          <w:b w:val="false"/>
          <w:i w:val="false"/>
          <w:color w:val="000000"/>
          <w:sz w:val="28"/>
        </w:rPr>
        <w:t>
      Мәдениет ауылының аймағындағы көлік жолдарын 42000,0 мың теңге сомасында жөндеуге;</w:t>
      </w:r>
      <w:r>
        <w:br/>
      </w:r>
      <w:r>
        <w:rPr>
          <w:rFonts w:ascii="Times New Roman"/>
          <w:b w:val="false"/>
          <w:i w:val="false"/>
          <w:color w:val="000000"/>
          <w:sz w:val="28"/>
        </w:rPr>
        <w:t>
      5394,6 мың теңге сомасында шаңғы спортының дамуына;</w:t>
      </w:r>
      <w:r>
        <w:br/>
      </w:r>
      <w:r>
        <w:rPr>
          <w:rFonts w:ascii="Times New Roman"/>
          <w:b w:val="false"/>
          <w:i w:val="false"/>
          <w:color w:val="000000"/>
          <w:sz w:val="28"/>
        </w:rPr>
        <w:t>
      3345,5 мың теңге сомасында Ұлы Отан соғысына қатысқандарға және оның мүгедектеріне коммуналдық шығындары үшін әлеуметтік көмек көрсетуге;</w:t>
      </w:r>
      <w:r>
        <w:br/>
      </w:r>
      <w:r>
        <w:rPr>
          <w:rFonts w:ascii="Times New Roman"/>
          <w:b w:val="false"/>
          <w:i w:val="false"/>
          <w:color w:val="000000"/>
          <w:sz w:val="28"/>
        </w:rPr>
        <w:t>
      Бурабай ауданының аз қамтылған отбасыларының колледждерде оқитын студенттерінің және Бурабай ауданының селолық жерлердегі көп балалы отбасыларының оқу ақысын 1494,0 мың теңге сомасында төлеуге.</w:t>
      </w:r>
      <w:r>
        <w:br/>
      </w:r>
      <w:r>
        <w:rPr>
          <w:rFonts w:ascii="Times New Roman"/>
          <w:b w:val="false"/>
          <w:i w:val="false"/>
          <w:color w:val="000000"/>
          <w:sz w:val="28"/>
        </w:rPr>
        <w:t>
      110000,0 мың теңге сомасында жылумен қамтамасыз ету кәсіпорындарының жұмысын тұрақты қамтамасыз етуге;</w:t>
      </w:r>
      <w:r>
        <w:br/>
      </w:r>
      <w:r>
        <w:rPr>
          <w:rFonts w:ascii="Times New Roman"/>
          <w:b w:val="false"/>
          <w:i w:val="false"/>
          <w:color w:val="000000"/>
          <w:sz w:val="28"/>
        </w:rPr>
        <w:t>
      17700,0 мың теңге сомасында елді мекендердің бас жоспарларын және бөлігін жоспарлау жобаларын дайындауға және түзетуге;</w:t>
      </w:r>
      <w:r>
        <w:br/>
      </w:r>
      <w:r>
        <w:rPr>
          <w:rFonts w:ascii="Times New Roman"/>
          <w:b w:val="false"/>
          <w:i w:val="false"/>
          <w:color w:val="000000"/>
          <w:sz w:val="28"/>
        </w:rPr>
        <w:t>
      95057,0 мың теңге сомасында кiрiстердiң қысқаруына байланысты төмен тұрған бюджеттерге жоғалтқан кiрiстердiң өтемақысына.</w:t>
      </w:r>
      <w:r>
        <w:br/>
      </w:r>
      <w:r>
        <w:rPr>
          <w:rFonts w:ascii="Times New Roman"/>
          <w:b w:val="false"/>
          <w:i w:val="false"/>
          <w:color w:val="000000"/>
          <w:sz w:val="28"/>
        </w:rPr>
        <w:t>
      2) дамуға арналған облыстық бюджеттен мақсатты трансферттер:</w:t>
      </w:r>
      <w:r>
        <w:br/>
      </w:r>
      <w:r>
        <w:rPr>
          <w:rFonts w:ascii="Times New Roman"/>
          <w:b w:val="false"/>
          <w:i w:val="false"/>
          <w:color w:val="000000"/>
          <w:sz w:val="28"/>
        </w:rPr>
        <w:t>
      Бурабай ауданының Бурабай кентінің жол желілерін дамыту жобасы бойынша мемлекеттік сараптама өткізуге және жобалы-сметалық құжаттаманы 45160,0 мың теңге сомасында әзірлеуге;</w:t>
      </w:r>
      <w:r>
        <w:br/>
      </w:r>
      <w:r>
        <w:rPr>
          <w:rFonts w:ascii="Times New Roman"/>
          <w:b w:val="false"/>
          <w:i w:val="false"/>
          <w:color w:val="000000"/>
          <w:sz w:val="28"/>
        </w:rPr>
        <w:t>
      Бурабай ауданының Бурабай кентінің су құбыры желілерін (3 кезекте) қайта құру жобасы бойынша жобалы-сметалық құжаттаманы 14500,0 мың теңге сомасында әзірлеуге;</w:t>
      </w:r>
      <w:r>
        <w:br/>
      </w:r>
      <w:r>
        <w:rPr>
          <w:rFonts w:ascii="Times New Roman"/>
          <w:b w:val="false"/>
          <w:i w:val="false"/>
          <w:color w:val="000000"/>
          <w:sz w:val="28"/>
        </w:rPr>
        <w:t>
      33123,0 мың теңге сомасында Бурабай ауданының Бурабай кенті қазандығының құрылыс жобасы бойынша жобалы сметалық құжаттаманы әзірлеуге, мемлекеттік сараптаманы өткізуге;</w:t>
      </w:r>
      <w:r>
        <w:br/>
      </w:r>
      <w:r>
        <w:rPr>
          <w:rFonts w:ascii="Times New Roman"/>
          <w:b w:val="false"/>
          <w:i w:val="false"/>
          <w:color w:val="000000"/>
          <w:sz w:val="28"/>
        </w:rPr>
        <w:t>
      6000,0 мың теңге сомасында заңды тұлғалардың жарғылық қорын арттыруға.</w:t>
      </w:r>
      <w:r>
        <w:br/>
      </w:r>
      <w:r>
        <w:rPr>
          <w:rFonts w:ascii="Times New Roman"/>
          <w:b w:val="false"/>
          <w:i w:val="false"/>
          <w:color w:val="000000"/>
          <w:sz w:val="28"/>
        </w:rPr>
        <w:t>
      3) республика бюджетінен ағымдағы мақсатты трансферттер:</w:t>
      </w:r>
      <w:r>
        <w:br/>
      </w:r>
      <w:r>
        <w:rPr>
          <w:rFonts w:ascii="Times New Roman"/>
          <w:b w:val="false"/>
          <w:i w:val="false"/>
          <w:color w:val="000000"/>
          <w:sz w:val="28"/>
        </w:rPr>
        <w:t>
      4096,0 мың теңге сомасында негізгі орта және жалпы орта білім беретін мемлекеттік мекемелердегі физика, химия, биология кабинеттерін оқу жабдықтарымен жарақтандыруға;</w:t>
      </w:r>
      <w:r>
        <w:br/>
      </w:r>
      <w:r>
        <w:rPr>
          <w:rFonts w:ascii="Times New Roman"/>
          <w:b w:val="false"/>
          <w:i w:val="false"/>
          <w:color w:val="000000"/>
          <w:sz w:val="28"/>
        </w:rPr>
        <w:t>
      5411,9 мың теңге сомасында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үйде оқитын мүгедек балаларды жабдықтармен, бағдарламалық қамтыммен 16000,0 мың теңге сомасында қамтамасыз етуге;</w:t>
      </w:r>
      <w:r>
        <w:br/>
      </w:r>
      <w:r>
        <w:rPr>
          <w:rFonts w:ascii="Times New Roman"/>
          <w:b w:val="false"/>
          <w:i w:val="false"/>
          <w:color w:val="000000"/>
          <w:sz w:val="28"/>
        </w:rPr>
        <w:t>
      18006,0 мың теңге сомасында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133794,0 мың теңге сомасында мектепке дейінгі білім беру ұйымдарында мемлекеттік білім беру тапсырысын іске асыруға, соның ішінде 92801,0 мың теңге сомасында шағын орталықтар, 40993,0 мың теңге сомасында басқа да мектепке дейінгі ұйымдар (бұрын жекешелендіруден қайтарылған, ғимараттардың 1 қабаттарындағы жеке балабақшалар);</w:t>
      </w:r>
      <w:r>
        <w:br/>
      </w:r>
      <w:r>
        <w:rPr>
          <w:rFonts w:ascii="Times New Roman"/>
          <w:b w:val="false"/>
          <w:i w:val="false"/>
          <w:color w:val="000000"/>
          <w:sz w:val="28"/>
        </w:rPr>
        <w:t>
      4085,0 мың теңге сомасында ауылдық елді мекендердің әлеуметтік саласы мамандарына әлеуметтік қолдау шараларын жүзеге асыру үшін;</w:t>
      </w:r>
      <w:r>
        <w:br/>
      </w:r>
      <w:r>
        <w:rPr>
          <w:rFonts w:ascii="Times New Roman"/>
          <w:b w:val="false"/>
          <w:i w:val="false"/>
          <w:color w:val="000000"/>
          <w:sz w:val="28"/>
        </w:rPr>
        <w:t>
      13310,0 мың теңге сомасында эпизиоотияға қарсы іс-шараларды жүргізуге.</w:t>
      </w:r>
      <w:r>
        <w:br/>
      </w:r>
      <w:r>
        <w:rPr>
          <w:rFonts w:ascii="Times New Roman"/>
          <w:b w:val="false"/>
          <w:i w:val="false"/>
          <w:color w:val="000000"/>
          <w:sz w:val="28"/>
        </w:rPr>
        <w:t>
      17924,0 мың теңге сомасында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12071,0 мың теңге сомасында кадрларды кәсіптік даярлауға, қайта даярлауға және біліктілігін арттыруға, жалақыны ішінара субсидиялауға, кәсіпкерлікке үйретуге, қоныс аударуға субсидиялар беруге, жұмыспен қамту орталықтарын құруға, соның ішінде 1891,0 мың теңге сомасында жалақыны ішінара субсидиялауға, 10180,0 мың теңге сомасында жұмыспен қамту орталықтарын құруға;</w:t>
      </w:r>
      <w:r>
        <w:br/>
      </w:r>
      <w:r>
        <w:rPr>
          <w:rFonts w:ascii="Times New Roman"/>
          <w:b w:val="false"/>
          <w:i w:val="false"/>
          <w:color w:val="000000"/>
          <w:sz w:val="28"/>
        </w:rPr>
        <w:t>
      4) дамуға арналған республикалық бюджеттен мақсатты трансферттер:</w:t>
      </w:r>
      <w:r>
        <w:br/>
      </w:r>
      <w:r>
        <w:rPr>
          <w:rFonts w:ascii="Times New Roman"/>
          <w:b w:val="false"/>
          <w:i w:val="false"/>
          <w:color w:val="000000"/>
          <w:sz w:val="28"/>
        </w:rPr>
        <w:t>
      3715000,0 мың теңге сомасында Щучье-Бурабай курорттық аймағының электр желілерін салуға және қайта жаңартуға;</w:t>
      </w:r>
      <w:r>
        <w:br/>
      </w:r>
      <w:r>
        <w:rPr>
          <w:rFonts w:ascii="Times New Roman"/>
          <w:b w:val="false"/>
          <w:i w:val="false"/>
          <w:color w:val="000000"/>
          <w:sz w:val="28"/>
        </w:rPr>
        <w:t>
      Ақмола облысының Бурабай ауданының Щучинск қаласында ішкі кварталдық су құбыры желілерін қайта жаңартуға 135000,0 мың теңге сомасында;</w:t>
      </w:r>
      <w:r>
        <w:br/>
      </w:r>
      <w:r>
        <w:rPr>
          <w:rFonts w:ascii="Times New Roman"/>
          <w:b w:val="false"/>
          <w:i w:val="false"/>
          <w:color w:val="000000"/>
          <w:sz w:val="28"/>
        </w:rPr>
        <w:t>
      Ақмола облысының Бурабай ауданының Бурабай кентінде сумен жабдықтау жүйелерін қайта жаңартуға 108000,0 мың теңге сомасында;</w:t>
      </w:r>
      <w:r>
        <w:br/>
      </w:r>
      <w:r>
        <w:rPr>
          <w:rFonts w:ascii="Times New Roman"/>
          <w:b w:val="false"/>
          <w:i w:val="false"/>
          <w:color w:val="000000"/>
          <w:sz w:val="28"/>
        </w:rPr>
        <w:t>
      "Бурабай ауданының Бурабай кентінің орталығындағы сумен жабдықтау желілерін қайта жаңарту" жобасы бойынша жобалы-сметалық құжаттаманы әзірлеуге 3000,0 мың теңге сомасында;</w:t>
      </w:r>
      <w:r>
        <w:br/>
      </w:r>
      <w:r>
        <w:rPr>
          <w:rFonts w:ascii="Times New Roman"/>
          <w:b w:val="false"/>
          <w:i w:val="false"/>
          <w:color w:val="000000"/>
          <w:sz w:val="28"/>
        </w:rPr>
        <w:t>
      "Бурабай ауданының Кенесары ауылының сумен жабдықтау желілерін қайта жаңарту (3-кезек)" жобасы бойынша жобалы-сметалық құжаттаманы әзірлеуге 4000,0 мың теңге сомасында;</w:t>
      </w:r>
      <w:r>
        <w:br/>
      </w:r>
      <w:r>
        <w:rPr>
          <w:rFonts w:ascii="Times New Roman"/>
          <w:b w:val="false"/>
          <w:i w:val="false"/>
          <w:color w:val="000000"/>
          <w:sz w:val="28"/>
        </w:rPr>
        <w:t>
      46130,8 мың теңге сомасында Жұмыспен қамту 2020 бағдарламасы шеңберінде инженерлік-коммуникациялық инфрақұрылымды дамытуға.</w:t>
      </w:r>
      <w:r>
        <w:br/>
      </w:r>
      <w:r>
        <w:rPr>
          <w:rFonts w:ascii="Times New Roman"/>
          <w:b w:val="false"/>
          <w:i w:val="false"/>
          <w:color w:val="000000"/>
          <w:sz w:val="28"/>
        </w:rPr>
        <w:t>
      108094,4 мың теңге сомасында Жұмыспен қамту 2020 бағдарламасы шеңберінде тұрғын үй салуға және (немесе) сатып алуға.</w:t>
      </w:r>
      <w:r>
        <w:br/>
      </w:r>
      <w:r>
        <w:rPr>
          <w:rFonts w:ascii="Times New Roman"/>
          <w:b w:val="false"/>
          <w:i w:val="false"/>
          <w:color w:val="000000"/>
          <w:sz w:val="28"/>
        </w:rPr>
        <w:t>
      5) аудандық бюджет шығыстарында 28201,0 мың теңге сомасында субвенцияға өтіп жатқан трансферттер қарастырылды, оның ішінде:</w:t>
      </w:r>
      <w:r>
        <w:br/>
      </w:r>
      <w:r>
        <w:rPr>
          <w:rFonts w:ascii="Times New Roman"/>
          <w:b w:val="false"/>
          <w:i w:val="false"/>
          <w:color w:val="000000"/>
          <w:sz w:val="28"/>
        </w:rPr>
        <w:t>
      «Өзін-өзі тану» пәнін енгізу үшін 6645,0 мың теңге сомасында;</w:t>
      </w:r>
      <w:r>
        <w:br/>
      </w:r>
      <w:r>
        <w:rPr>
          <w:rFonts w:ascii="Times New Roman"/>
          <w:b w:val="false"/>
          <w:i w:val="false"/>
          <w:color w:val="000000"/>
          <w:sz w:val="28"/>
        </w:rPr>
        <w:t>
      18 жасқа дейінгі балаларға айсайынғы мемлекеттік жәрдемақы төлеу үшін 4800,0 мың теңге сомасында;</w:t>
      </w:r>
      <w:r>
        <w:br/>
      </w:r>
      <w:r>
        <w:rPr>
          <w:rFonts w:ascii="Times New Roman"/>
          <w:b w:val="false"/>
          <w:i w:val="false"/>
          <w:color w:val="000000"/>
          <w:sz w:val="28"/>
        </w:rPr>
        <w:t>
      ветеринария саласында жергілікті атқарушы органдардың бөлімшелерін ұстауға 16756,0 мың теңге сомасында.</w:t>
      </w:r>
      <w:r>
        <w:br/>
      </w:r>
      <w:r>
        <w:rPr>
          <w:rFonts w:ascii="Times New Roman"/>
          <w:b w:val="false"/>
          <w:i w:val="false"/>
          <w:color w:val="000000"/>
          <w:sz w:val="28"/>
        </w:rPr>
        <w:t>
      6) республикалық бюджеттен ауылдық елді мекендер саласының мамандарына әлеуметтік қолдау шараларын іске асыру үшін берілетін бюджеттік несиелер 27596,0 мың теңге сомасында;</w:t>
      </w:r>
      <w:r>
        <w:br/>
      </w:r>
      <w:r>
        <w:rPr>
          <w:rFonts w:ascii="Times New Roman"/>
          <w:b w:val="false"/>
          <w:i w:val="false"/>
          <w:color w:val="000000"/>
          <w:sz w:val="28"/>
        </w:rPr>
        <w:t>
      108092,4 мың теңге сомасында Жұмыспен қамту 2020 бағдарламасы шеңберінде тұрғын үй салуға және (немесе) сатып алуға республикалық бюджеттен бөлінген бюджеттік несиелер;</w:t>
      </w:r>
      <w:r>
        <w:br/>
      </w:r>
      <w:r>
        <w:rPr>
          <w:rFonts w:ascii="Times New Roman"/>
          <w:b w:val="false"/>
          <w:i w:val="false"/>
          <w:color w:val="000000"/>
          <w:sz w:val="28"/>
        </w:rPr>
        <w:t>
      7) тұрғын үй құрылысына 283300,0 мың теңге сомасында несиені қайтаруға.</w:t>
      </w:r>
      <w:r>
        <w:br/>
      </w:r>
      <w:r>
        <w:rPr>
          <w:rFonts w:ascii="Times New Roman"/>
          <w:b w:val="false"/>
          <w:i w:val="false"/>
          <w:color w:val="000000"/>
          <w:sz w:val="28"/>
        </w:rPr>
        <w:t>
      8) 2010 жылы ауылдық елді мекендер саласының мамандарына әлеуметтік қолдау шараларын іске асыру үшін 415,0 мың теңге сомасында бөлінген бюджеттік несие бойынша негізгі қарызды қайтаруға.</w:t>
      </w:r>
      <w:r>
        <w:br/>
      </w:r>
      <w:r>
        <w:rPr>
          <w:rFonts w:ascii="Times New Roman"/>
          <w:b w:val="false"/>
          <w:i w:val="false"/>
          <w:color w:val="000000"/>
          <w:sz w:val="28"/>
        </w:rPr>
        <w:t>
      9) 21466,9 мың теңге сомасында республикалық және облыстық бюджеттерден бөлінген мақсатты трансферттердің пайдаланылмаған (толығымен пайдаланылмаған) сомаларының облыстық бюджетке уақытында қайтарылуы қамтамасыз етілсін;</w:t>
      </w:r>
      <w:r>
        <w:br/>
      </w:r>
      <w:r>
        <w:rPr>
          <w:rFonts w:ascii="Times New Roman"/>
          <w:b w:val="false"/>
          <w:i w:val="false"/>
          <w:color w:val="000000"/>
          <w:sz w:val="28"/>
        </w:rPr>
        <w:t xml:space="preserve">
      10) </w:t>
      </w:r>
      <w:r>
        <w:rPr>
          <w:rFonts w:ascii="Times New Roman"/>
          <w:b w:val="false"/>
          <w:i w:val="false"/>
          <w:color w:val="0d0d0d"/>
          <w:sz w:val="28"/>
        </w:rPr>
        <w:t>2010 жылы республикалық бюджеттен бөлінген мақсатты трансферттердің пайдаланылмаған (</w:t>
      </w:r>
      <w:r>
        <w:rPr>
          <w:rFonts w:ascii="Times New Roman"/>
          <w:b w:val="false"/>
          <w:i w:val="false"/>
          <w:color w:val="000000"/>
          <w:sz w:val="28"/>
        </w:rPr>
        <w:t>толығымен</w:t>
      </w:r>
      <w:r>
        <w:rPr>
          <w:rFonts w:ascii="Times New Roman"/>
          <w:b w:val="false"/>
          <w:i w:val="false"/>
          <w:color w:val="0d0d0d"/>
          <w:sz w:val="28"/>
        </w:rPr>
        <w:t xml:space="preserve"> пайдаланылмаған) сомаларын 2011 жылдың 1 қарашасына дейінгі мерзімде олардың нысаналы мақсатын сақтай отырып, 275267,4 мың теңге сомасында қаржы жылының басына бюджеттік қалдықтар есебінен пайдаланылуы (толық пайдаланылуы) қамтамасыз етілсін.</w:t>
      </w:r>
      <w:r>
        <w:br/>
      </w:r>
      <w:r>
        <w:rPr>
          <w:rFonts w:ascii="Times New Roman"/>
          <w:b w:val="false"/>
          <w:i w:val="false"/>
          <w:color w:val="000000"/>
          <w:sz w:val="28"/>
        </w:rPr>
        <w:t>
</w:t>
      </w:r>
      <w:r>
        <w:rPr>
          <w:rFonts w:ascii="Times New Roman"/>
          <w:b w:val="false"/>
          <w:i w:val="false"/>
          <w:color w:val="0d0d0d"/>
          <w:sz w:val="28"/>
        </w:rPr>
        <w:t xml:space="preserve">      11) </w:t>
      </w:r>
      <w:r>
        <w:rPr>
          <w:rFonts w:ascii="Times New Roman"/>
          <w:b w:val="false"/>
          <w:i w:val="false"/>
          <w:color w:val="000000"/>
          <w:sz w:val="28"/>
        </w:rPr>
        <w:t>605,0 мың теңге сомасында аудандық (қалалық) мәслихаттардың тексеру комиссияларының таратылуына байланысты, аудандық (қалалық) бюджеттерден облыстық бюджеттің ысырабын өтеуге арналған трансферттердің түсімдері.</w:t>
      </w:r>
      <w:r>
        <w:br/>
      </w:r>
      <w:r>
        <w:rPr>
          <w:rFonts w:ascii="Times New Roman"/>
          <w:b w:val="false"/>
          <w:i w:val="false"/>
          <w:color w:val="000000"/>
          <w:sz w:val="28"/>
        </w:rPr>
        <w:t>
      12) 108092,4 мың теңге сомасында республикалық бюджеттен аудандардың (облыстық маңызы бар қалалардың) бюджеттеріне 2011 жылы Жұмыспен қамту 2020 бағдарламасы шеңберінде тұрғын үй салуға және (немесе) сатып алуға бөлінген бюджеттік несиелерді қайтару;</w:t>
      </w:r>
      <w:r>
        <w:br/>
      </w:r>
      <w:r>
        <w:rPr>
          <w:rFonts w:ascii="Times New Roman"/>
          <w:b w:val="false"/>
          <w:i w:val="false"/>
          <w:color w:val="000000"/>
          <w:sz w:val="28"/>
        </w:rPr>
        <w:t>
      13) 0,6 мың теңге сомасында 2011 жылы мамандарға әлеуметтік қолдау шараларын іске асыру үшін республикалық бюджеттен аудандардың (облыстық маңызы бар қалалардың) бюджеттеріне бөлінген бюджеттік несиелер бойынша сыйақыларды қайтару;</w:t>
      </w:r>
      <w:r>
        <w:br/>
      </w:r>
      <w:r>
        <w:rPr>
          <w:rFonts w:ascii="Times New Roman"/>
          <w:b w:val="false"/>
          <w:i w:val="false"/>
          <w:color w:val="000000"/>
          <w:sz w:val="28"/>
        </w:rPr>
        <w:t>
      14) 2,0 мың теңге сомасында Жұмыспен қамту 2020 бағдарламасы бойынша тұрғын үй салуға және (немесе) сатып алуға 2011 жылы республикалық бюджеттен берілген бюджеттік несиелер бойынша сыйақыларды қайтару.</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Ақмола облысы Бурабай аудандық мәслихатының 2011.02.10 </w:t>
      </w:r>
      <w:r>
        <w:rPr>
          <w:rFonts w:ascii="Times New Roman"/>
          <w:b w:val="false"/>
          <w:i w:val="false"/>
          <w:color w:val="000000"/>
          <w:sz w:val="28"/>
        </w:rPr>
        <w:t>№ С-30/1</w:t>
      </w:r>
      <w:r>
        <w:rPr>
          <w:rFonts w:ascii="Times New Roman"/>
          <w:b w:val="false"/>
          <w:i w:val="false"/>
          <w:color w:val="ff0000"/>
          <w:sz w:val="28"/>
        </w:rPr>
        <w:t xml:space="preserve"> (2011 жылдың 1 қаңтарынан бастап қолданысқа енгізіледі); 2011.04.08 </w:t>
      </w:r>
      <w:r>
        <w:rPr>
          <w:rFonts w:ascii="Times New Roman"/>
          <w:b w:val="false"/>
          <w:i w:val="false"/>
          <w:color w:val="000000"/>
          <w:sz w:val="28"/>
        </w:rPr>
        <w:t>№ С-32/2</w:t>
      </w:r>
      <w:r>
        <w:rPr>
          <w:rFonts w:ascii="Times New Roman"/>
          <w:b w:val="false"/>
          <w:i w:val="false"/>
          <w:color w:val="000000"/>
          <w:sz w:val="28"/>
        </w:rPr>
        <w:t> </w:t>
      </w:r>
      <w:r>
        <w:rPr>
          <w:rFonts w:ascii="Times New Roman"/>
          <w:b w:val="false"/>
          <w:i w:val="false"/>
          <w:color w:val="ff0000"/>
          <w:sz w:val="28"/>
        </w:rPr>
        <w:t xml:space="preserve">(2011 жылдың 1 қаңтарынан бастап қолданысқа енгізіледі); 2011.06.23 </w:t>
      </w:r>
      <w:r>
        <w:rPr>
          <w:rFonts w:ascii="Times New Roman"/>
          <w:b w:val="false"/>
          <w:i w:val="false"/>
          <w:color w:val="000000"/>
          <w:sz w:val="28"/>
        </w:rPr>
        <w:t>№ С-33/2</w:t>
      </w:r>
      <w:r>
        <w:rPr>
          <w:rFonts w:ascii="Times New Roman"/>
          <w:b w:val="false"/>
          <w:i w:val="false"/>
          <w:color w:val="ff0000"/>
          <w:sz w:val="28"/>
        </w:rPr>
        <w:t xml:space="preserve">(2011 жылдың 1 қаңтарынан бастап қолданысқа енгізіледі); 2011.08.27 </w:t>
      </w:r>
      <w:r>
        <w:rPr>
          <w:rFonts w:ascii="Times New Roman"/>
          <w:b w:val="false"/>
          <w:i w:val="false"/>
          <w:color w:val="000000"/>
          <w:sz w:val="28"/>
        </w:rPr>
        <w:t>№ С-36/1</w:t>
      </w:r>
      <w:r>
        <w:rPr>
          <w:rFonts w:ascii="Times New Roman"/>
          <w:b w:val="false"/>
          <w:i w:val="false"/>
          <w:color w:val="000000"/>
          <w:sz w:val="28"/>
        </w:rPr>
        <w:t> </w:t>
      </w:r>
      <w:r>
        <w:rPr>
          <w:rFonts w:ascii="Times New Roman"/>
          <w:b w:val="false"/>
          <w:i w:val="false"/>
          <w:color w:val="ff0000"/>
          <w:sz w:val="28"/>
        </w:rPr>
        <w:t xml:space="preserve">(2011 жылдың 1 қаңтарынан бастап қолданысқа енгізіледі); 2011.11.14 </w:t>
      </w:r>
      <w:r>
        <w:rPr>
          <w:rFonts w:ascii="Times New Roman"/>
          <w:b w:val="false"/>
          <w:i w:val="false"/>
          <w:color w:val="000000"/>
          <w:sz w:val="28"/>
        </w:rPr>
        <w:t>№ С-39/1</w:t>
      </w:r>
      <w:r>
        <w:rPr>
          <w:rFonts w:ascii="Times New Roman"/>
          <w:b w:val="false"/>
          <w:i w:val="false"/>
          <w:color w:val="ff0000"/>
          <w:sz w:val="28"/>
        </w:rPr>
        <w:t xml:space="preserve"> (2011 жылдың 1 қаңтарынан бастап қолданысқа енгізіледі)    </w:t>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4. Ауылдық (селолық) жерлерде тұрып жұмыс істейтін әлеуметтік қамтамасыздандыру, білім беру, мәдениет және спорт мамандарының еңбекақыларынан және тарифтік ставкаларынан қала жағдайында осы қызмет түрлерімен айналысатын мамандардың тарифтік ставкаларымен және еңбекақыларымен салыстырғанда аудандық бюджет қаражаты есебінен қосымша жиырма бес пайыз көлемінде белгіленсін.</w:t>
      </w:r>
      <w:r>
        <w:br/>
      </w:r>
      <w:r>
        <w:rPr>
          <w:rFonts w:ascii="Times New Roman"/>
          <w:b w:val="false"/>
          <w:i w:val="false"/>
          <w:color w:val="000000"/>
          <w:sz w:val="28"/>
        </w:rPr>
        <w:t>
</w:t>
      </w:r>
      <w:r>
        <w:rPr>
          <w:rFonts w:ascii="Times New Roman"/>
          <w:b w:val="false"/>
          <w:i w:val="false"/>
          <w:color w:val="000000"/>
          <w:sz w:val="28"/>
        </w:rPr>
        <w:t>
      5. 2011 жылға арналған жергілікті бюджеттің орындалуы барысында секвестрге жатпайтын жергілікті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Аудандық мәндегі қала, кент, ауылдық (селолық) округтердің 2011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шешiм Ақмола облысының Бурабай аудандық әдiлет басқармасында мемлекеттiк тiркелген күннен бастап күшіне енедi және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ХХIХ сессиясының төрағасы                  О.Тишков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color w:val="000000"/>
          <w:sz w:val="28"/>
        </w:rPr>
        <w:t>      «Бурабай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Г.Тінәлинова</w:t>
      </w:r>
    </w:p>
    <w:bookmarkStart w:name="z9" w:id="1"/>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С-29/1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Бурабай аудандық мәслихатының 2011.11.14 </w:t>
      </w:r>
      <w:r>
        <w:rPr>
          <w:rFonts w:ascii="Times New Roman"/>
          <w:b w:val="false"/>
          <w:i w:val="false"/>
          <w:color w:val="ff0000"/>
          <w:sz w:val="28"/>
        </w:rPr>
        <w:t>№ С-39/1</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Бурабай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410"/>
        <w:gridCol w:w="496"/>
        <w:gridCol w:w="7666"/>
        <w:gridCol w:w="216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7789279,4</w:t>
            </w:r>
          </w:p>
        </w:tc>
      </w:tr>
      <w:tr>
        <w:trPr>
          <w:trHeight w:val="43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1569082,9</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160166,0</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160166,0</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760963,0</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760963,0</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545215,0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333997,0</w:t>
            </w:r>
          </w:p>
        </w:tc>
      </w:tr>
      <w:tr>
        <w:trPr>
          <w:trHeight w:val="42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77638,0</w:t>
            </w:r>
          </w:p>
        </w:tc>
      </w:tr>
      <w:tr>
        <w:trPr>
          <w:trHeight w:val="39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131905,0</w:t>
            </w:r>
          </w:p>
        </w:tc>
      </w:tr>
      <w:tr>
        <w:trPr>
          <w:trHeight w:val="30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6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88326,9</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6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21242,0</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47309,9</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34085,0</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5048,6</w:t>
            </w:r>
          </w:p>
        </w:tc>
      </w:tr>
      <w:tr>
        <w:trPr>
          <w:trHeight w:val="58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кірісінің бір бөлігінің түсімдері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6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4616,0</w:t>
            </w:r>
          </w:p>
        </w:tc>
      </w:tr>
      <w:tr>
        <w:trPr>
          <w:trHeight w:val="6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9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77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26089,4</w:t>
            </w:r>
          </w:p>
        </w:tc>
      </w:tr>
      <w:tr>
        <w:trPr>
          <w:trHeight w:val="163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26089,4</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30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583437,3</w:t>
            </w:r>
          </w:p>
        </w:tc>
      </w:tr>
      <w:tr>
        <w:trPr>
          <w:trHeight w:val="6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251945,0</w:t>
            </w:r>
          </w:p>
        </w:tc>
      </w:tr>
      <w:tr>
        <w:trPr>
          <w:trHeight w:val="73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251945,0</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331492,3</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329644,3</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p>
        </w:tc>
      </w:tr>
      <w:tr>
        <w:trPr>
          <w:trHeight w:val="40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5602674,2</w:t>
            </w:r>
          </w:p>
        </w:tc>
      </w:tr>
      <w:tr>
        <w:trPr>
          <w:trHeight w:val="69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5602674,2</w:t>
            </w:r>
          </w:p>
        </w:tc>
      </w:tr>
      <w:tr>
        <w:trPr>
          <w:trHeight w:val="28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5602674,2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39"/>
        <w:gridCol w:w="539"/>
        <w:gridCol w:w="7387"/>
        <w:gridCol w:w="209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7844427,8</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191178,1</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164473,7</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11982,0</w:t>
            </w:r>
          </w:p>
        </w:tc>
      </w:tr>
      <w:tr>
        <w:trPr>
          <w:trHeight w:val="6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11928,0</w:t>
            </w:r>
          </w:p>
        </w:tc>
      </w:tr>
      <w:tr>
        <w:trPr>
          <w:trHeight w:val="4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жүйесін құру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60488,0</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6288,0</w:t>
            </w:r>
          </w:p>
        </w:tc>
      </w:tr>
      <w:tr>
        <w:trPr>
          <w:trHeight w:val="7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p>
        </w:tc>
      </w:tr>
      <w:tr>
        <w:trPr>
          <w:trHeight w:val="9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6154,0</w:t>
            </w:r>
          </w:p>
        </w:tc>
      </w:tr>
      <w:tr>
        <w:trPr>
          <w:trHeight w:val="6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6154,0</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9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20550,4</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20550,4</w:t>
            </w:r>
          </w:p>
        </w:tc>
      </w:tr>
      <w:tr>
        <w:trPr>
          <w:trHeight w:val="13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20550,4</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4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9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2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2350149,5</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218507,0</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218507,0</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200583,0</w:t>
            </w:r>
          </w:p>
        </w:tc>
      </w:tr>
      <w:tr>
        <w:trPr>
          <w:trHeight w:val="9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17924,0</w:t>
            </w:r>
          </w:p>
        </w:tc>
      </w:tr>
      <w:tr>
        <w:trPr>
          <w:trHeight w:val="4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2066266,5</w:t>
            </w:r>
          </w:p>
        </w:tc>
      </w:tr>
      <w:tr>
        <w:trPr>
          <w:trHeight w:val="6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6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2063042,5</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2002232,5</w:t>
            </w:r>
          </w:p>
        </w:tc>
      </w:tr>
      <w:tr>
        <w:trPr>
          <w:trHeight w:val="5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60810,0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65376,0</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65376,0</w:t>
            </w:r>
          </w:p>
        </w:tc>
      </w:tr>
      <w:tr>
        <w:trPr>
          <w:trHeight w:val="7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9994,0</w:t>
            </w:r>
          </w:p>
        </w:tc>
      </w:tr>
      <w:tr>
        <w:trPr>
          <w:trHeight w:val="7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5591,0</w:t>
            </w:r>
          </w:p>
        </w:tc>
      </w:tr>
      <w:tr>
        <w:trPr>
          <w:trHeight w:val="9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13405,0</w:t>
            </w:r>
          </w:p>
        </w:tc>
      </w:tr>
      <w:tr>
        <w:trPr>
          <w:trHeight w:val="7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10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18006,0</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129831,5</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105544,5</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105544,5</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3737,0</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5029,0</w:t>
            </w:r>
          </w:p>
        </w:tc>
      </w:tr>
      <w:tr>
        <w:trPr>
          <w:trHeight w:val="7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8650,5</w:t>
            </w:r>
          </w:p>
        </w:tc>
      </w:tr>
      <w:tr>
        <w:trPr>
          <w:trHeight w:val="6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37248,0</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11056,0</w:t>
            </w:r>
          </w:p>
        </w:tc>
      </w:tr>
      <w:tr>
        <w:trPr>
          <w:trHeight w:val="15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10180,0</w:t>
            </w:r>
          </w:p>
        </w:tc>
      </w:tr>
      <w:tr>
        <w:trPr>
          <w:trHeight w:val="6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24287,0</w:t>
            </w:r>
          </w:p>
        </w:tc>
      </w:tr>
      <w:tr>
        <w:trPr>
          <w:trHeight w:val="6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24287,0</w:t>
            </w:r>
          </w:p>
        </w:tc>
      </w:tr>
      <w:tr>
        <w:trPr>
          <w:trHeight w:val="10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23582,0</w:t>
            </w:r>
          </w:p>
        </w:tc>
      </w:tr>
      <w:tr>
        <w:trPr>
          <w:trHeight w:val="7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4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462423,5</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177133,5</w:t>
            </w:r>
          </w:p>
        </w:tc>
      </w:tr>
      <w:tr>
        <w:trPr>
          <w:trHeight w:val="10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4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174533,5</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108094,4</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несие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49377,9</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17061,2</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225377,0</w:t>
            </w:r>
          </w:p>
        </w:tc>
      </w:tr>
      <w:tr>
        <w:trPr>
          <w:trHeight w:val="10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192254,0</w:t>
            </w:r>
          </w:p>
        </w:tc>
      </w:tr>
      <w:tr>
        <w:trPr>
          <w:trHeight w:val="4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121550,0</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22704,0</w:t>
            </w:r>
          </w:p>
        </w:tc>
      </w:tr>
      <w:tr>
        <w:trPr>
          <w:trHeight w:val="10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33123,0</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59913,0</w:t>
            </w:r>
          </w:p>
        </w:tc>
      </w:tr>
      <w:tr>
        <w:trPr>
          <w:trHeight w:val="7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9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34693,0</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4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17647,0</w:t>
            </w:r>
          </w:p>
        </w:tc>
      </w:tr>
      <w:tr>
        <w:trPr>
          <w:trHeight w:val="4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4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124928,0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44888,0</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44888,0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44888,0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p>
        </w:tc>
      </w:tr>
      <w:tr>
        <w:trPr>
          <w:trHeight w:val="7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54776,0</w:t>
            </w:r>
          </w:p>
        </w:tc>
      </w:tr>
      <w:tr>
        <w:trPr>
          <w:trHeight w:val="6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39558,0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32338,0</w:t>
            </w:r>
          </w:p>
        </w:tc>
      </w:tr>
      <w:tr>
        <w:trPr>
          <w:trHeight w:val="7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15218,0</w:t>
            </w:r>
          </w:p>
        </w:tc>
      </w:tr>
      <w:tr>
        <w:trPr>
          <w:trHeight w:val="6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10926,0</w:t>
            </w:r>
          </w:p>
        </w:tc>
      </w:tr>
      <w:tr>
        <w:trPr>
          <w:trHeight w:val="8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4292,0</w:t>
            </w:r>
          </w:p>
        </w:tc>
      </w:tr>
      <w:tr>
        <w:trPr>
          <w:trHeight w:val="7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15829,0</w:t>
            </w:r>
          </w:p>
        </w:tc>
      </w:tr>
      <w:tr>
        <w:trPr>
          <w:trHeight w:val="7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3993,0</w:t>
            </w:r>
          </w:p>
        </w:tc>
      </w:tr>
      <w:tr>
        <w:trPr>
          <w:trHeight w:val="8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3993,0</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6777,0</w:t>
            </w:r>
          </w:p>
        </w:tc>
      </w:tr>
      <w:tr>
        <w:trPr>
          <w:trHeight w:val="10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6627,0</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p>
        </w:tc>
      </w:tr>
      <w:tr>
        <w:trPr>
          <w:trHeight w:val="6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3986992,9</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3986992,9</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3986992,9</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3986992,9</w:t>
            </w:r>
          </w:p>
        </w:tc>
      </w:tr>
      <w:tr>
        <w:trPr>
          <w:trHeight w:val="9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314683,7</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17971,4</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w:t>
            </w:r>
          </w:p>
        </w:tc>
      </w:tr>
      <w:tr>
        <w:trPr>
          <w:trHeight w:val="9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7994,0</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7994,0</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w:t>
            </w:r>
          </w:p>
        </w:tc>
      </w:tr>
      <w:tr>
        <w:trPr>
          <w:trHeight w:val="6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264500,0</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264500,0</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264500,0</w:t>
            </w:r>
          </w:p>
        </w:tc>
      </w:tr>
      <w:tr>
        <w:trPr>
          <w:trHeight w:val="4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18902,3</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18902,3</w:t>
            </w:r>
          </w:p>
        </w:tc>
      </w:tr>
      <w:tr>
        <w:trPr>
          <w:trHeight w:val="9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8420,0</w:t>
            </w:r>
          </w:p>
        </w:tc>
      </w:tr>
      <w:tr>
        <w:trPr>
          <w:trHeight w:val="9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p>
        </w:tc>
      </w:tr>
      <w:tr>
        <w:trPr>
          <w:trHeight w:val="6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13310,0</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13310,0</w:t>
            </w:r>
          </w:p>
        </w:tc>
      </w:tr>
      <w:tr>
        <w:trPr>
          <w:trHeight w:val="7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38521,0</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38521,0</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5985,0</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5985,0</w:t>
            </w:r>
          </w:p>
        </w:tc>
      </w:tr>
      <w:tr>
        <w:trPr>
          <w:trHeight w:val="6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32536,0</w:t>
            </w:r>
          </w:p>
        </w:tc>
      </w:tr>
      <w:tr>
        <w:trPr>
          <w:trHeight w:val="6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7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157660,0</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157660,0</w:t>
            </w:r>
          </w:p>
        </w:tc>
      </w:tr>
      <w:tr>
        <w:trPr>
          <w:trHeight w:val="9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157660,0</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112500,0</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55364,0</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6845,0</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6845,0</w:t>
            </w:r>
          </w:p>
        </w:tc>
      </w:tr>
      <w:tr>
        <w:trPr>
          <w:trHeight w:val="6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6845,0</w:t>
            </w:r>
          </w:p>
        </w:tc>
      </w:tr>
      <w:tr>
        <w:trPr>
          <w:trHeight w:val="2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48519,0</w:t>
            </w:r>
          </w:p>
        </w:tc>
      </w:tr>
      <w:tr>
        <w:trPr>
          <w:trHeight w:val="9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10036,0</w:t>
            </w:r>
          </w:p>
        </w:tc>
      </w:tr>
      <w:tr>
        <w:trPr>
          <w:trHeight w:val="9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10036,0</w:t>
            </w:r>
          </w:p>
        </w:tc>
      </w:tr>
      <w:tr>
        <w:trPr>
          <w:trHeight w:val="6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38483,0</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32483,0</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p>
        </w:tc>
      </w:tr>
      <w:tr>
        <w:trPr>
          <w:trHeight w:val="9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p>
        </w:tc>
      </w:tr>
      <w:tr>
        <w:trPr>
          <w:trHeight w:val="6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21466,9</w:t>
            </w:r>
          </w:p>
        </w:tc>
      </w:tr>
      <w:tr>
        <w:trPr>
          <w:trHeight w:val="13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-11927,4</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136580,0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108092,4</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108092,4</w:t>
            </w:r>
          </w:p>
        </w:tc>
      </w:tr>
      <w:tr>
        <w:trPr>
          <w:trHeight w:val="4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108092,4</w:t>
            </w:r>
          </w:p>
        </w:tc>
      </w:tr>
      <w:tr>
        <w:trPr>
          <w:trHeight w:val="6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108092,4</w:t>
            </w:r>
          </w:p>
        </w:tc>
      </w:tr>
      <w:tr>
        <w:trPr>
          <w:trHeight w:val="9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28487,6</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28487,6</w:t>
            </w:r>
          </w:p>
        </w:tc>
      </w:tr>
      <w:tr>
        <w:trPr>
          <w:trHeight w:val="6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28487,6</w:t>
            </w:r>
          </w:p>
        </w:tc>
      </w:tr>
      <w:tr>
        <w:trPr>
          <w:trHeight w:val="7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28487,6</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148507,4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148507,4</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148507,4</w:t>
            </w:r>
          </w:p>
        </w:tc>
      </w:tr>
      <w:tr>
        <w:trPr>
          <w:trHeight w:val="4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135688,4</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135688,4</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135688,4</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135688,4</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391807,4</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391807,4</w:t>
            </w:r>
          </w:p>
        </w:tc>
      </w:tr>
      <w:tr>
        <w:trPr>
          <w:trHeight w:val="7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391807,4</w:t>
            </w:r>
          </w:p>
        </w:tc>
      </w:tr>
      <w:tr>
        <w:trPr>
          <w:trHeight w:val="6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391807,4</w:t>
            </w:r>
          </w:p>
        </w:tc>
      </w:tr>
      <w:tr>
        <w:trPr>
          <w:trHeight w:val="4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299340,0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299340,0</w:t>
            </w:r>
          </w:p>
        </w:tc>
      </w:tr>
    </w:tbl>
    <w:bookmarkStart w:name="z10" w:id="2"/>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С-29/1 шешіміне 2 қосымша</w:t>
      </w:r>
    </w:p>
    <w:bookmarkEnd w:id="2"/>
    <w:p>
      <w:pPr>
        <w:spacing w:after="0"/>
        <w:ind w:left="0"/>
        <w:jc w:val="left"/>
      </w:pPr>
      <w:r>
        <w:rPr>
          <w:rFonts w:ascii="Times New Roman"/>
          <w:b/>
          <w:i w:val="false"/>
          <w:color w:val="000000"/>
        </w:rPr>
        <w:t xml:space="preserve"> Бурабай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10"/>
        <w:gridCol w:w="588"/>
        <w:gridCol w:w="7094"/>
        <w:gridCol w:w="212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2838345</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1517080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131691</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732333</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732333</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558356</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329348</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103102</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124445</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81841</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41126</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w:t>
            </w:r>
            <w:r>
              <w:br/>
            </w:r>
            <w:r>
              <w:rPr>
                <w:rFonts w:ascii="Times New Roman"/>
                <w:b w:val="false"/>
                <w:i w:val="false"/>
                <w:color w:val="000000"/>
                <w:sz w:val="20"/>
              </w:rPr>
              <w:t>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42152</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кірісінің бір бөлігінің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0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6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34677</w:t>
            </w:r>
          </w:p>
        </w:tc>
      </w:tr>
      <w:tr>
        <w:trPr>
          <w:trHeight w:val="19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34677</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1261813</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1261813</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74"/>
        <w:gridCol w:w="694"/>
        <w:gridCol w:w="654"/>
        <w:gridCol w:w="6306"/>
        <w:gridCol w:w="2078"/>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2831045,0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165653,0</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139181,0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11845,0</w:t>
            </w:r>
          </w:p>
        </w:tc>
      </w:tr>
      <w:tr>
        <w:trPr>
          <w:trHeight w:val="7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45849,0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45849,0</w:t>
            </w:r>
          </w:p>
        </w:tc>
      </w:tr>
      <w:tr>
        <w:trPr>
          <w:trHeight w:val="7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81487,0</w:t>
            </w:r>
          </w:p>
        </w:tc>
      </w:tr>
      <w:tr>
        <w:trPr>
          <w:trHeight w:val="9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5887,0</w:t>
            </w:r>
          </w:p>
        </w:tc>
      </w:tr>
      <w:tr>
        <w:trPr>
          <w:trHeight w:val="45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r>
      <w:tr>
        <w:trPr>
          <w:trHeight w:val="9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20585,0</w:t>
            </w:r>
          </w:p>
        </w:tc>
      </w:tr>
      <w:tr>
        <w:trPr>
          <w:trHeight w:val="4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20585,0</w:t>
            </w:r>
          </w:p>
        </w:tc>
      </w:tr>
      <w:tr>
        <w:trPr>
          <w:trHeight w:val="12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20585,0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9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6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1990714,0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146418,0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146418,0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146418,0</w:t>
            </w: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1812381,0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10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1809601,0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1754409,0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55192,0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31915,0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31915,0</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p>
        </w:tc>
      </w:tr>
      <w:tr>
        <w:trPr>
          <w:trHeight w:val="7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5870,0</w:t>
            </w:r>
          </w:p>
        </w:tc>
      </w:tr>
      <w:tr>
        <w:trPr>
          <w:trHeight w:val="9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14076,0</w:t>
            </w:r>
          </w:p>
        </w:tc>
      </w:tr>
      <w:tr>
        <w:trPr>
          <w:trHeight w:val="75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102741,0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81139,0</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арнаулы әлеуметтік көмек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32021,0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11293,0</w:t>
            </w:r>
          </w:p>
        </w:tc>
      </w:tr>
      <w:tr>
        <w:trPr>
          <w:trHeight w:val="13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p>
        </w:tc>
      </w:tr>
      <w:tr>
        <w:trPr>
          <w:trHeight w:val="5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21602,0</w:t>
            </w:r>
          </w:p>
        </w:tc>
      </w:tr>
      <w:tr>
        <w:trPr>
          <w:trHeight w:val="9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21181,0</w:t>
            </w:r>
          </w:p>
        </w:tc>
      </w:tr>
      <w:tr>
        <w:trPr>
          <w:trHeight w:val="5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45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40850,0</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4933,0</w:t>
            </w:r>
          </w:p>
        </w:tc>
      </w:tr>
      <w:tr>
        <w:trPr>
          <w:trHeight w:val="9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35917,0</w:t>
            </w:r>
          </w:p>
        </w:tc>
      </w:tr>
      <w:tr>
        <w:trPr>
          <w:trHeight w:val="7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21635,0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7962,0</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36450,0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36450,0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36450,0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кеңістігі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49915,0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30251,0</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p>
        </w:tc>
      </w:tr>
      <w:tr>
        <w:trPr>
          <w:trHeight w:val="6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p>
        </w:tc>
      </w:tr>
      <w:tr>
        <w:trPr>
          <w:trHeight w:val="10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ақпараттық салада мемлекеттік саясатты жүзеге асыру, мемлекеттікті нығайту және азаматтардың әлеуметтік сенімділігін қалыптастырудағы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p>
        </w:tc>
      </w:tr>
      <w:tr>
        <w:trPr>
          <w:trHeight w:val="6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тәрбиесі және спорт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256062,0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16869,0</w:t>
            </w: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16869,0</w:t>
            </w:r>
          </w:p>
        </w:tc>
      </w:tr>
      <w:tr>
        <w:trPr>
          <w:trHeight w:val="9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8028,0</w:t>
            </w:r>
          </w:p>
        </w:tc>
      </w:tr>
      <w:tr>
        <w:trPr>
          <w:trHeight w:val="4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w:t>
            </w:r>
          </w:p>
        </w:tc>
      </w:tr>
      <w:tr>
        <w:trPr>
          <w:trHeight w:val="5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құрылысы сызбаларын және елді мекендердің бас жоспарларын әзірлеу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103425,0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103425,0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103425,0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44582,0</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39332,0</w:t>
            </w:r>
          </w:p>
        </w:tc>
      </w:tr>
      <w:tr>
        <w:trPr>
          <w:trHeight w:val="9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8332,0</w:t>
            </w:r>
          </w:p>
        </w:tc>
      </w:tr>
      <w:tr>
        <w:trPr>
          <w:trHeight w:val="9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6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несиелерді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7715,0</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7715,0</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1" w:id="3"/>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С-29/1 шешіміне 3 қосымша</w:t>
      </w:r>
    </w:p>
    <w:bookmarkEnd w:id="3"/>
    <w:p>
      <w:pPr>
        <w:spacing w:after="0"/>
        <w:ind w:left="0"/>
        <w:jc w:val="left"/>
      </w:pPr>
      <w:r>
        <w:rPr>
          <w:rFonts w:ascii="Times New Roman"/>
          <w:b/>
          <w:i w:val="false"/>
          <w:color w:val="000000"/>
        </w:rPr>
        <w:t xml:space="preserve"> Бурабай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43"/>
        <w:gridCol w:w="643"/>
        <w:gridCol w:w="6883"/>
        <w:gridCol w:w="212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2717775</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1557742</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139592</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139592</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732333</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732333</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586290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346125</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105834</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132881</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43927</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45068</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кірісінің бір бөлігінің түсімдері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0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6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37104</w:t>
            </w:r>
          </w:p>
        </w:tc>
      </w:tr>
      <w:tr>
        <w:trPr>
          <w:trHeight w:val="19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37104</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1109965</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1109965</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590"/>
        <w:gridCol w:w="690"/>
        <w:gridCol w:w="691"/>
        <w:gridCol w:w="6223"/>
        <w:gridCol w:w="213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2717775,0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165653,0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139181,0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45849,0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45849,0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81487,0</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20585,0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20585,0</w:t>
            </w:r>
          </w:p>
        </w:tc>
      </w:tr>
      <w:tr>
        <w:trPr>
          <w:trHeight w:val="12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9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1990808,0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146418,0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146418,0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146418,0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1812475,0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1809695,0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1754503,0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55192,0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31915,0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31915,0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5870,0</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14076,0</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102741,0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арнаулы әлеуметтік көмек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32021,0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11293,0</w:t>
            </w:r>
          </w:p>
        </w:tc>
      </w:tr>
      <w:tr>
        <w:trPr>
          <w:trHeight w:val="13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21602,0</w:t>
            </w:r>
          </w:p>
        </w:tc>
      </w:tr>
      <w:tr>
        <w:trPr>
          <w:trHeight w:val="9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185850,0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несие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4933,0</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35917,0</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21635,0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36450,0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36450,0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кеңістігі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49915,0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30251,0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p>
        </w:tc>
      </w:tr>
      <w:tr>
        <w:trPr>
          <w:trHeight w:val="10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ақпараттық салада мемлекеттік саясатты жүзеге асыру, мемлекеттікті нығайту және азаматтардың әлеуметтік сенімділігін қалыптастырудағы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тәрбиесі және спорт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30792,0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16869,0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16869,0</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құрылысы сызбаларын және елді мекендердің бас жоспарларын әзірлеу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40332,0</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8332,0</w:t>
            </w:r>
          </w:p>
        </w:tc>
      </w:tr>
      <w:tr>
        <w:trPr>
          <w:trHeight w:val="9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несилерді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2" w:id="4"/>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С-29/1 шешіміне 4 қосымша</w:t>
      </w:r>
    </w:p>
    <w:bookmarkEnd w:id="4"/>
    <w:p>
      <w:pPr>
        <w:spacing w:after="0"/>
        <w:ind w:left="0"/>
        <w:jc w:val="left"/>
      </w:pPr>
      <w:r>
        <w:rPr>
          <w:rFonts w:ascii="Times New Roman"/>
          <w:b/>
          <w:i w:val="false"/>
          <w:color w:val="000000"/>
        </w:rPr>
        <w:t xml:space="preserve"> 2011 жылға арналған аудандық бюджетті орындау барысында өзгеріске ұшырамауға тиіс жергілікті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21"/>
        <w:gridCol w:w="681"/>
        <w:gridCol w:w="681"/>
        <w:gridCol w:w="850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3" w:id="5"/>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С-29/1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Бурабай аудандық мәслихатының 2011.11.14 </w:t>
      </w:r>
      <w:r>
        <w:rPr>
          <w:rFonts w:ascii="Times New Roman"/>
          <w:b w:val="false"/>
          <w:i w:val="false"/>
          <w:color w:val="ff0000"/>
          <w:sz w:val="28"/>
        </w:rPr>
        <w:t>№ С-39/1</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 мәнді қала, кент,</w:t>
      </w:r>
      <w:r>
        <w:br/>
      </w:r>
      <w:r>
        <w:rPr>
          <w:rFonts w:ascii="Times New Roman"/>
          <w:b/>
          <w:i w:val="false"/>
          <w:color w:val="000000"/>
        </w:rPr>
        <w:t xml:space="preserve">
       ауылдық (селолық) округтердің </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406"/>
        <w:gridCol w:w="552"/>
        <w:gridCol w:w="552"/>
        <w:gridCol w:w="6980"/>
        <w:gridCol w:w="2148"/>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57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p>
        </w:tc>
      </w:tr>
      <w:tr>
        <w:trPr>
          <w:trHeight w:val="87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p>
        </w:tc>
      </w:tr>
      <w:tr>
        <w:trPr>
          <w:trHeight w:val="106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p>
        </w:tc>
      </w:tr>
      <w:tr>
        <w:trPr>
          <w:trHeight w:val="138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p>
        </w:tc>
      </w:tr>
      <w:tr>
        <w:trPr>
          <w:trHeight w:val="3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52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111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102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5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p>
        </w:tc>
      </w:tr>
      <w:tr>
        <w:trPr>
          <w:trHeight w:val="6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p>
        </w:tc>
      </w:tr>
      <w:tr>
        <w:trPr>
          <w:trHeight w:val="106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p>
        </w:tc>
      </w:tr>
      <w:tr>
        <w:trPr>
          <w:trHeight w:val="6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w:t>
            </w:r>
          </w:p>
        </w:tc>
      </w:tr>
      <w:tr>
        <w:trPr>
          <w:trHeight w:val="52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120447,7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800"/>
        <w:gridCol w:w="1779"/>
        <w:gridCol w:w="1997"/>
        <w:gridCol w:w="1909"/>
        <w:gridCol w:w="1802"/>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9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әкімі</w:t>
            </w:r>
            <w:r>
              <w:br/>
            </w:r>
            <w:r>
              <w:rPr>
                <w:rFonts w:ascii="Times New Roman"/>
                <w:b w:val="false"/>
                <w:i w:val="false"/>
                <w:color w:val="000000"/>
                <w:sz w:val="20"/>
              </w:rPr>
              <w:t>
нің аппара</w:t>
            </w:r>
            <w:r>
              <w:br/>
            </w:r>
            <w:r>
              <w:rPr>
                <w:rFonts w:ascii="Times New Roman"/>
                <w:b w:val="false"/>
                <w:i w:val="false"/>
                <w:color w:val="000000"/>
                <w:sz w:val="20"/>
              </w:rPr>
              <w:t>
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 әкімінің аппараты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w:t>
            </w:r>
            <w:r>
              <w:br/>
            </w:r>
            <w:r>
              <w:rPr>
                <w:rFonts w:ascii="Times New Roman"/>
                <w:b w:val="false"/>
                <w:i w:val="false"/>
                <w:color w:val="000000"/>
                <w:sz w:val="20"/>
              </w:rPr>
              <w:t>
хан селолық округі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Веденовка селолық округі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w:t>
            </w:r>
            <w:r>
              <w:br/>
            </w:r>
            <w:r>
              <w:rPr>
                <w:rFonts w:ascii="Times New Roman"/>
                <w:b w:val="false"/>
                <w:i w:val="false"/>
                <w:color w:val="000000"/>
                <w:sz w:val="20"/>
              </w:rPr>
              <w:t>
бор селолық округі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w:t>
            </w:r>
            <w:r>
              <w:br/>
            </w:r>
            <w:r>
              <w:rPr>
                <w:rFonts w:ascii="Times New Roman"/>
                <w:b w:val="false"/>
                <w:i w:val="false"/>
                <w:color w:val="000000"/>
                <w:sz w:val="20"/>
              </w:rPr>
              <w:t>
полье селолық округі</w:t>
            </w:r>
          </w:p>
        </w:tc>
      </w:tr>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1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9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32754,7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1840"/>
        <w:gridCol w:w="1797"/>
        <w:gridCol w:w="1971"/>
        <w:gridCol w:w="1928"/>
        <w:gridCol w:w="1798"/>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w:t>
            </w:r>
            <w:r>
              <w:br/>
            </w:r>
            <w:r>
              <w:rPr>
                <w:rFonts w:ascii="Times New Roman"/>
                <w:b w:val="false"/>
                <w:i w:val="false"/>
                <w:color w:val="000000"/>
                <w:sz w:val="20"/>
              </w:rPr>
              <w:t>
сары селолық округі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w:t>
            </w:r>
            <w:r>
              <w:br/>
            </w:r>
            <w:r>
              <w:rPr>
                <w:rFonts w:ascii="Times New Roman"/>
                <w:b w:val="false"/>
                <w:i w:val="false"/>
                <w:color w:val="000000"/>
                <w:sz w:val="20"/>
              </w:rPr>
              <w:t>
көл селолық округі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w:t>
            </w:r>
            <w:r>
              <w:br/>
            </w:r>
            <w:r>
              <w:rPr>
                <w:rFonts w:ascii="Times New Roman"/>
                <w:b w:val="false"/>
                <w:i w:val="false"/>
                <w:color w:val="000000"/>
                <w:sz w:val="20"/>
              </w:rPr>
              <w:t>
кен ауылдық округі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r>
              <w:br/>
            </w:r>
            <w:r>
              <w:rPr>
                <w:rFonts w:ascii="Times New Roman"/>
                <w:b w:val="false"/>
                <w:i w:val="false"/>
                <w:color w:val="000000"/>
                <w:sz w:val="20"/>
              </w:rPr>
              <w:t>
бай селолық округі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селолық округі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w:t>
            </w:r>
            <w:r>
              <w:br/>
            </w:r>
            <w:r>
              <w:rPr>
                <w:rFonts w:ascii="Times New Roman"/>
                <w:b w:val="false"/>
                <w:i w:val="false"/>
                <w:color w:val="000000"/>
                <w:sz w:val="20"/>
              </w:rPr>
              <w:t>
Юрьевка селолық округі</w:t>
            </w:r>
          </w:p>
        </w:tc>
      </w:tr>
      <w:tr>
        <w:trPr>
          <w:trHeight w:val="3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