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0461" w14:textId="f690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2010 жылғы 21 мамырдағы № А-4/219 қаулысы. Ақмола облысы Бурабай ауданының Әділет басқармасында 2010 жылғы 22 маусымда № 1-19-180 тіркелді. Күші жойылды - Ақмола облысы Бурабай ауданы әкімдігінің 2010 жылғы 31 желтоқсандағы № а-12/583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Бурабай ауданы әкімдігінің 2010.12.31 № а-12/583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«Халықты жұмыспен қамту туралы»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сәйкес аудан әкiмдiгi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ұзақ уақыт бойы жұмыс істемейтін тұлғалардың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жиырма төрт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аудан әкімінің орынбасары М. Б. Нұрпановаға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Бурабай ауданының әділет басқармасында мемлекеттік тіркелген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В.Балахонцев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