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de54" w14:textId="6b7d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жергілікті қоғамдастықтың жиналыс (жиын) өткізу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2010 жылғы 9 сәуірдегі № 295 шешімі. Ақтөбе облысының Әділет департаментінде 2010 жылғы 4 мамырда № 3331 тіркелді. Күші жойылды - Ақтөбе облыстық мәслихатының 2013 жылғы 11 желтоқсандағы № 174 шешімімен</w:t>
      </w:r>
    </w:p>
    <w:p>
      <w:pPr>
        <w:spacing w:after="0"/>
        <w:ind w:left="0"/>
        <w:jc w:val="both"/>
      </w:pPr>
      <w:r>
        <w:rPr>
          <w:rFonts w:ascii="Times New Roman"/>
          <w:b w:val="false"/>
          <w:i w:val="false"/>
          <w:color w:val="ff0000"/>
          <w:sz w:val="28"/>
        </w:rPr>
        <w:t>      Ескерту. Күші жойылды - Ақтөбе облыстық мәслихатының 11.12.2013 № 174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39-3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Қосымша беріліп отырған Ақтөбе облысында жергілікті қоғамдастықтың жиналыс (жиын)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мәслихаттың                   Облыстық</w:t>
      </w:r>
      <w:r>
        <w:br/>
      </w:r>
      <w:r>
        <w:rPr>
          <w:rFonts w:ascii="Times New Roman"/>
          <w:b w:val="false"/>
          <w:i w:val="false"/>
          <w:color w:val="000000"/>
          <w:sz w:val="28"/>
        </w:rPr>
        <w:t>
</w:t>
      </w:r>
      <w:r>
        <w:rPr>
          <w:rFonts w:ascii="Times New Roman"/>
          <w:b w:val="false"/>
          <w:i/>
          <w:color w:val="000000"/>
          <w:sz w:val="28"/>
        </w:rPr>
        <w:t>         сессия төрағасы                мәслихаттың хатшысы</w:t>
      </w:r>
      <w:r>
        <w:rPr>
          <w:rFonts w:ascii="Times New Roman"/>
          <w:b w:val="false"/>
          <w:i w:val="false"/>
          <w:color w:val="000000"/>
          <w:sz w:val="28"/>
        </w:rPr>
        <w:t>     </w:t>
      </w:r>
    </w:p>
    <w:p>
      <w:pPr>
        <w:spacing w:after="0"/>
        <w:ind w:left="0"/>
        <w:jc w:val="both"/>
      </w:pPr>
      <w:r>
        <w:rPr>
          <w:rFonts w:ascii="Times New Roman"/>
          <w:b w:val="false"/>
          <w:i/>
          <w:color w:val="000000"/>
          <w:sz w:val="28"/>
        </w:rPr>
        <w:t>           Б.АМАНБАЕВ                       Б.ОРДАБАЕВ</w:t>
      </w:r>
    </w:p>
    <w:bookmarkStart w:name="z4" w:id="1"/>
    <w:p>
      <w:pPr>
        <w:spacing w:after="0"/>
        <w:ind w:left="0"/>
        <w:jc w:val="both"/>
      </w:pPr>
      <w:r>
        <w:rPr>
          <w:rFonts w:ascii="Times New Roman"/>
          <w:b w:val="false"/>
          <w:i w:val="false"/>
          <w:color w:val="000000"/>
          <w:sz w:val="28"/>
        </w:rPr>
        <w:t>
2010 жылғы 9 сәуірдегі № 295</w:t>
      </w:r>
      <w:r>
        <w:br/>
      </w:r>
      <w:r>
        <w:rPr>
          <w:rFonts w:ascii="Times New Roman"/>
          <w:b w:val="false"/>
          <w:i w:val="false"/>
          <w:color w:val="000000"/>
          <w:sz w:val="28"/>
        </w:rPr>
        <w:t>
облыстық мәслихаттың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Ақтөбе облысында жергілікті қоғамдастықтың жиналыс (жиын) өткізу қағидасы</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Ақтөбе облысында жергілікті қоғамдастықтың жиналыс (жиын)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 148 Заңының 39-3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Азаматтардың тікелей өз еркін білдіру түрінің бірі болып табылатын, жергілікті маңызы бар мәселелерді шешу үшін жергілікті қоғамдастықтың жиналысы (жиыны) облыстың әкімшілік-аумақтық бөліністерінде өткізілуі мүмкін.</w:t>
      </w:r>
      <w:r>
        <w:br/>
      </w:r>
      <w:r>
        <w:rPr>
          <w:rFonts w:ascii="Times New Roman"/>
          <w:b w:val="false"/>
          <w:i w:val="false"/>
          <w:color w:val="000000"/>
          <w:sz w:val="28"/>
        </w:rPr>
        <w:t>
</w:t>
      </w:r>
      <w:r>
        <w:rPr>
          <w:rFonts w:ascii="Times New Roman"/>
          <w:b w:val="false"/>
          <w:i w:val="false"/>
          <w:color w:val="000000"/>
          <w:sz w:val="28"/>
        </w:rPr>
        <w:t>
      3. Жергілікті өзін-өзі басқару жүзеге асырылатын әкімшілік-аумақтық бөлініс шекарасының аумағында тұрғылықты жері бойынша белгіленген тәртіппен тіркелген азаматтар жиналыс (жиын) жұмысына қатыса алады.</w:t>
      </w:r>
    </w:p>
    <w:bookmarkEnd w:id="3"/>
    <w:bookmarkStart w:name="z9" w:id="4"/>
    <w:p>
      <w:pPr>
        <w:spacing w:after="0"/>
        <w:ind w:left="0"/>
        <w:jc w:val="left"/>
      </w:pPr>
      <w:r>
        <w:rPr>
          <w:rFonts w:ascii="Times New Roman"/>
          <w:b/>
          <w:i w:val="false"/>
          <w:color w:val="000000"/>
        </w:rPr>
        <w:t xml:space="preserve"> 
2. Шақыру тәртібі</w:t>
      </w:r>
    </w:p>
    <w:bookmarkEnd w:id="4"/>
    <w:bookmarkStart w:name="z10" w:id="5"/>
    <w:p>
      <w:pPr>
        <w:spacing w:after="0"/>
        <w:ind w:left="0"/>
        <w:jc w:val="both"/>
      </w:pPr>
      <w:r>
        <w:rPr>
          <w:rFonts w:ascii="Times New Roman"/>
          <w:b w:val="false"/>
          <w:i w:val="false"/>
          <w:color w:val="000000"/>
          <w:sz w:val="28"/>
        </w:rPr>
        <w:t>
      4. Жергілікті қоғамдастықтың жиналысы (жиыны) қажеттілігіне қарай тиісті аумақтың тұрғындарының бастамасымен және/немесе тиісті әкімшілік-аумақтық бөліністің жергілікті өзін-өзі басқару органдарының бастамасымен шақырылады.</w:t>
      </w:r>
      <w:r>
        <w:br/>
      </w:r>
      <w:r>
        <w:rPr>
          <w:rFonts w:ascii="Times New Roman"/>
          <w:b w:val="false"/>
          <w:i w:val="false"/>
          <w:color w:val="000000"/>
          <w:sz w:val="28"/>
        </w:rPr>
        <w:t>
      Қалаларда жиналыс (жиын) шақырылуы мүмкін:</w:t>
      </w:r>
      <w:r>
        <w:br/>
      </w:r>
      <w:r>
        <w:rPr>
          <w:rFonts w:ascii="Times New Roman"/>
          <w:b w:val="false"/>
          <w:i w:val="false"/>
          <w:color w:val="000000"/>
          <w:sz w:val="28"/>
        </w:rPr>
        <w:t>
      шағын аудандар, көшелер, үйлер;</w:t>
      </w:r>
      <w:r>
        <w:br/>
      </w:r>
      <w:r>
        <w:rPr>
          <w:rFonts w:ascii="Times New Roman"/>
          <w:b w:val="false"/>
          <w:i w:val="false"/>
          <w:color w:val="000000"/>
          <w:sz w:val="28"/>
        </w:rPr>
        <w:t>
      олардың әкімшілік бағынысындағы елді мекендер бойынша.</w:t>
      </w:r>
      <w:r>
        <w:br/>
      </w:r>
      <w:r>
        <w:rPr>
          <w:rFonts w:ascii="Times New Roman"/>
          <w:b w:val="false"/>
          <w:i w:val="false"/>
          <w:color w:val="000000"/>
          <w:sz w:val="28"/>
        </w:rPr>
        <w:t>
</w:t>
      </w:r>
      <w:r>
        <w:rPr>
          <w:rFonts w:ascii="Times New Roman"/>
          <w:b w:val="false"/>
          <w:i w:val="false"/>
          <w:color w:val="000000"/>
          <w:sz w:val="28"/>
        </w:rPr>
        <w:t>
      5. Тиісті аумақтың (шағын ауданның, көшелердің, үйлердің) тұрғындарының кем дегенде жартысы қатысқан кезде жиналыс (жиын) заңды болып есептеледі.</w:t>
      </w:r>
      <w:r>
        <w:br/>
      </w:r>
      <w:r>
        <w:rPr>
          <w:rFonts w:ascii="Times New Roman"/>
          <w:b w:val="false"/>
          <w:i w:val="false"/>
          <w:color w:val="000000"/>
          <w:sz w:val="28"/>
        </w:rPr>
        <w:t>
</w:t>
      </w:r>
      <w:r>
        <w:rPr>
          <w:rFonts w:ascii="Times New Roman"/>
          <w:b w:val="false"/>
          <w:i w:val="false"/>
          <w:color w:val="000000"/>
          <w:sz w:val="28"/>
        </w:rPr>
        <w:t>
      Сондай-ақ өкілдерінің кем дегенде үштен екісі қатысқан кезде заңды болып табылатын, елді мекендердің, көшелердің, үйлердің тұрғындарының өкілдерінің жиналысы (жиыны) өткізілуі мүмкін. Өкілдік мөлшерін жергілікті өзін-өзі басқару органдары айқындайды.</w:t>
      </w:r>
      <w:r>
        <w:br/>
      </w:r>
      <w:r>
        <w:rPr>
          <w:rFonts w:ascii="Times New Roman"/>
          <w:b w:val="false"/>
          <w:i w:val="false"/>
          <w:color w:val="000000"/>
          <w:sz w:val="28"/>
        </w:rPr>
        <w:t>
</w:t>
      </w:r>
      <w:r>
        <w:rPr>
          <w:rFonts w:ascii="Times New Roman"/>
          <w:b w:val="false"/>
          <w:i w:val="false"/>
          <w:color w:val="000000"/>
          <w:sz w:val="28"/>
        </w:rPr>
        <w:t>
      6. Қажеттілік болған жағдайларда азаматтардың жиналысына (жиынына) шаруашылық жүргізуші субъектілердің, мекемелердің және басқа да ұйымдардың басшылары шақырылуы мүмкін.</w:t>
      </w:r>
    </w:p>
    <w:bookmarkEnd w:id="5"/>
    <w:bookmarkStart w:name="z22" w:id="6"/>
    <w:p>
      <w:pPr>
        <w:spacing w:after="0"/>
        <w:ind w:left="0"/>
        <w:jc w:val="left"/>
      </w:pPr>
      <w:r>
        <w:rPr>
          <w:rFonts w:ascii="Times New Roman"/>
          <w:b/>
          <w:i w:val="false"/>
          <w:color w:val="000000"/>
        </w:rPr>
        <w:t xml:space="preserve"> 
3. Жергілікті қоғамдастықтың жиналысының (жиынының) өкілеттігі</w:t>
      </w:r>
    </w:p>
    <w:bookmarkEnd w:id="6"/>
    <w:bookmarkStart w:name="z14" w:id="7"/>
    <w:p>
      <w:pPr>
        <w:spacing w:after="0"/>
        <w:ind w:left="0"/>
        <w:jc w:val="both"/>
      </w:pPr>
      <w:r>
        <w:rPr>
          <w:rFonts w:ascii="Times New Roman"/>
          <w:b w:val="false"/>
          <w:i w:val="false"/>
          <w:color w:val="000000"/>
          <w:sz w:val="28"/>
        </w:rPr>
        <w:t>
      7. Жергілікті қоғамдастықтың жиналысында (жиынында) Қазақстан Республикасының қолданыстағы заңнамалары шеңберінде қарастырылуы мүмкін:</w:t>
      </w:r>
      <w:r>
        <w:br/>
      </w:r>
      <w:r>
        <w:rPr>
          <w:rFonts w:ascii="Times New Roman"/>
          <w:b w:val="false"/>
          <w:i w:val="false"/>
          <w:color w:val="000000"/>
          <w:sz w:val="28"/>
        </w:rPr>
        <w:t>
      1) тиісті елді мекендерді абаттандыру, тұрғын үй қорының сақталуы және тиісті пайдаланылуы, тұрғындарға коммуналдық-тұрмыстық, мәдени және басқа да қызмет көрсету, дене тәрбиесі және спортты дамыту, тұрғылықты жері бойынша азаматтардың бос уақытын ұйымдастыру, табиғатты, азаматтардың жеке қосалқы шаруашылықтарын қорғау мәселелері;</w:t>
      </w:r>
      <w:r>
        <w:br/>
      </w:r>
      <w:r>
        <w:rPr>
          <w:rFonts w:ascii="Times New Roman"/>
          <w:b w:val="false"/>
          <w:i w:val="false"/>
          <w:color w:val="000000"/>
          <w:sz w:val="28"/>
        </w:rPr>
        <w:t>
      2) елді мекендерді, көшелерді, алаңдарды атау және қайта атау, әкімшілік-аумақтық құрылымға белгіленген заңнамалық тәртіпте өзгертулерге байланысты мәселелер жөніндегі ұсыныстар;</w:t>
      </w:r>
      <w:r>
        <w:br/>
      </w:r>
      <w:r>
        <w:rPr>
          <w:rFonts w:ascii="Times New Roman"/>
          <w:b w:val="false"/>
          <w:i w:val="false"/>
          <w:color w:val="000000"/>
          <w:sz w:val="28"/>
        </w:rPr>
        <w:t>
      3) тиісті аумақтың тұрғындарының мүдделерін қозғайтын, шаруашылық және әлеуметтік-мәдени дамудың басқа да мәселелері.</w:t>
      </w:r>
      <w:r>
        <w:br/>
      </w:r>
      <w:r>
        <w:rPr>
          <w:rFonts w:ascii="Times New Roman"/>
          <w:b w:val="false"/>
          <w:i w:val="false"/>
          <w:color w:val="000000"/>
          <w:sz w:val="28"/>
        </w:rPr>
        <w:t>
</w:t>
      </w:r>
      <w:r>
        <w:rPr>
          <w:rFonts w:ascii="Times New Roman"/>
          <w:b w:val="false"/>
          <w:i w:val="false"/>
          <w:color w:val="000000"/>
          <w:sz w:val="28"/>
        </w:rPr>
        <w:t>
      8. Жергілікті қоғамдастықтың жиналысы (жиыны) тиісті мемлекеттік және қоғамдық ұйымдарға, кәсіпорындарға, мекемелерге және өзге де ұйымдарға ұсыныстар жасауға құқылы.</w:t>
      </w:r>
    </w:p>
    <w:bookmarkEnd w:id="7"/>
    <w:bookmarkStart w:name="z23" w:id="8"/>
    <w:p>
      <w:pPr>
        <w:spacing w:after="0"/>
        <w:ind w:left="0"/>
        <w:jc w:val="left"/>
      </w:pPr>
      <w:r>
        <w:rPr>
          <w:rFonts w:ascii="Times New Roman"/>
          <w:b/>
          <w:i w:val="false"/>
          <w:color w:val="000000"/>
        </w:rPr>
        <w:t xml:space="preserve"> 
4. Жергілікті қоғамдастықтың жиналысын (жиынын) дайындау және өткізу тәртібі</w:t>
      </w:r>
    </w:p>
    <w:bookmarkEnd w:id="8"/>
    <w:bookmarkStart w:name="z16" w:id="9"/>
    <w:p>
      <w:pPr>
        <w:spacing w:after="0"/>
        <w:ind w:left="0"/>
        <w:jc w:val="both"/>
      </w:pPr>
      <w:r>
        <w:rPr>
          <w:rFonts w:ascii="Times New Roman"/>
          <w:b w:val="false"/>
          <w:i w:val="false"/>
          <w:color w:val="000000"/>
          <w:sz w:val="28"/>
        </w:rPr>
        <w:t>
      9. Қаралатын мәселелер туралы және өтетін уақыты, мерзімі, орны туралы белгілі аумақтың тұрғындарына жиналыс өткенге дейін он күннен кешіктірмей хабарлайтын, жиналысты өткізуге бастамашылар жергілікті қоғамдастықтың жиналысын (жиынын) дайындауды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10. Жергілікті қоғамдастықтың жиналысын (жиынын) жүргізу үшін ашық дауыспен төраға, хатшы сайланады және күн тәртібі бекітіледі.</w:t>
      </w:r>
      <w:r>
        <w:br/>
      </w:r>
      <w:r>
        <w:rPr>
          <w:rFonts w:ascii="Times New Roman"/>
          <w:b w:val="false"/>
          <w:i w:val="false"/>
          <w:color w:val="000000"/>
          <w:sz w:val="28"/>
        </w:rPr>
        <w:t>
</w:t>
      </w:r>
      <w:r>
        <w:rPr>
          <w:rFonts w:ascii="Times New Roman"/>
          <w:b w:val="false"/>
          <w:i w:val="false"/>
          <w:color w:val="000000"/>
          <w:sz w:val="28"/>
        </w:rPr>
        <w:t>
      11. Жергілікті қоғамдастықтың жиналысында (жиынында), жиналыстың (жиынның) өтетін уақыты және орны, тиісті аумақта тұратын және жиналысқа (жиынға) қатысуға құқы бар азаматтардың жалпы саны немесе өкілдердің жалпы саны, қатысушылардың саны, төрағаның және хатшының, шақырылғандардың аты-жөні, күн тәртібі, сөйлеген сөздердің мазмұны, қабылданған шешімдер, олар бойынша дауыс беру қорытындылары көрсетілетін хаттама жүргізіледі. Жергілікті қоғамдастықтың жиналысының (жиынының) төрағасы және хатшысы хаттамаға қол қояды.</w:t>
      </w:r>
      <w:r>
        <w:br/>
      </w:r>
      <w:r>
        <w:rPr>
          <w:rFonts w:ascii="Times New Roman"/>
          <w:b w:val="false"/>
          <w:i w:val="false"/>
          <w:color w:val="000000"/>
          <w:sz w:val="28"/>
        </w:rPr>
        <w:t>
</w:t>
      </w:r>
      <w:r>
        <w:rPr>
          <w:rFonts w:ascii="Times New Roman"/>
          <w:b w:val="false"/>
          <w:i w:val="false"/>
          <w:color w:val="000000"/>
          <w:sz w:val="28"/>
        </w:rPr>
        <w:t>
      12. Жергілікті қоғамдастықтың жиналысының (жиынының) шешімі ашық дауыс берумен қабылданады және ұсыныс сипатында болады.</w:t>
      </w:r>
      <w:r>
        <w:br/>
      </w:r>
      <w:r>
        <w:rPr>
          <w:rFonts w:ascii="Times New Roman"/>
          <w:b w:val="false"/>
          <w:i w:val="false"/>
          <w:color w:val="000000"/>
          <w:sz w:val="28"/>
        </w:rPr>
        <w:t>
</w:t>
      </w:r>
      <w:r>
        <w:rPr>
          <w:rFonts w:ascii="Times New Roman"/>
          <w:b w:val="false"/>
          <w:i w:val="false"/>
          <w:color w:val="000000"/>
          <w:sz w:val="28"/>
        </w:rPr>
        <w:t>
      13. Жергілікті қоғамдастықтың мүшелерінің жиналысқа (жиынға) қатысқандарының санының көпшілігі дауыс берген болса, шешім қабылданған болып есептеледі. Дауыстар тең болған жағдайда жиналыстың (жиынның) төрағасының пікірі шешуші болып есептеледі.</w:t>
      </w:r>
      <w:r>
        <w:br/>
      </w:r>
      <w:r>
        <w:rPr>
          <w:rFonts w:ascii="Times New Roman"/>
          <w:b w:val="false"/>
          <w:i w:val="false"/>
          <w:color w:val="000000"/>
          <w:sz w:val="28"/>
        </w:rPr>
        <w:t>
</w:t>
      </w:r>
      <w:r>
        <w:rPr>
          <w:rFonts w:ascii="Times New Roman"/>
          <w:b w:val="false"/>
          <w:i w:val="false"/>
          <w:color w:val="000000"/>
          <w:sz w:val="28"/>
        </w:rPr>
        <w:t>
      14. Қабылданған шешіммен келіспеген жағдайда жиналысқа (жиынға) қатысушылар немесе өзге де мүдделі адамдар Қазақстан Республикасының қолданыстағы заңнамаларына сәйкес шағым жасаулары мүмкін.</w:t>
      </w:r>
    </w:p>
    <w:bookmarkEnd w:id="9"/>
    <w:bookmarkStart w:name="z24" w:id="10"/>
    <w:p>
      <w:pPr>
        <w:spacing w:after="0"/>
        <w:ind w:left="0"/>
        <w:jc w:val="left"/>
      </w:pPr>
      <w:r>
        <w:rPr>
          <w:rFonts w:ascii="Times New Roman"/>
          <w:b/>
          <w:i w:val="false"/>
          <w:color w:val="000000"/>
        </w:rPr>
        <w:t xml:space="preserve"> 
5. Қорытынды ереже</w:t>
      </w:r>
    </w:p>
    <w:bookmarkEnd w:id="10"/>
    <w:bookmarkStart w:name="z25" w:id="11"/>
    <w:p>
      <w:pPr>
        <w:spacing w:after="0"/>
        <w:ind w:left="0"/>
        <w:jc w:val="both"/>
      </w:pPr>
      <w:r>
        <w:rPr>
          <w:rFonts w:ascii="Times New Roman"/>
          <w:b w:val="false"/>
          <w:i w:val="false"/>
          <w:color w:val="000000"/>
          <w:sz w:val="28"/>
        </w:rPr>
        <w:t>
      15. Жергілікті қоғамдастықтың мүшелері жиналыс (жиын) өткізу кезінде қоғамдық тәртіпті сақтаулары қажет.</w:t>
      </w:r>
      <w:r>
        <w:br/>
      </w:r>
      <w:r>
        <w:rPr>
          <w:rFonts w:ascii="Times New Roman"/>
          <w:b w:val="false"/>
          <w:i w:val="false"/>
          <w:color w:val="000000"/>
          <w:sz w:val="28"/>
        </w:rPr>
        <w:t>
</w:t>
      </w:r>
      <w:r>
        <w:rPr>
          <w:rFonts w:ascii="Times New Roman"/>
          <w:b w:val="false"/>
          <w:i w:val="false"/>
          <w:color w:val="000000"/>
          <w:sz w:val="28"/>
        </w:rPr>
        <w:t>
      16. Қоғамдық тәртіпті бұзған адамдар Қазақстан Республикасының қолданыстағы заңнамаларына сәйкес жауапкершілікке тартылады.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