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56ae" w14:textId="e405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28 желтоқсандағы № 152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2010 жылғы 22 шілдедегі № 192 шешімі. Ақтөбе облысы Әйтеке би ауданының Әділет басқармасында 2010 жылғы 10 тамызда № 3-2-96 тіркелді. Күші жойылды - Ақтөбе облысы Әйтеке би аудандық мәслихатының 2011 жылғы 2 ақпандағы № 227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2011.02.02 № 227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Үкіметінің 2010 жылғы 12 мамырдағы № 406 «2010 жылға арналған республикалық бюджеттің көрсеткіштерін түзету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«2010-2012 жылдарға арналған аудандық бюджет туралы» 2009 жылғы 28 желтоқсандағы № 152 (нормативтік құқықтық актілерді мемлекеттік тіркеу тізілімінде № 3-2-89 нөмірімен тіркелген, 2010 жылғы 28 қаңтарда және 2010 жылғы 4 ақпанда аудандық «Жаңалық жаршысы» газетінің № 4 (1570), № 6 (1572)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«2 698 380»деген цифрлар «2 745 330»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«2 384 726» деген цифрлар «2 431 676»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«2 783 563» деген цифрлар «2 830 513» деген цифрлармен тауыстырылсын;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«13 972» деген цифрлар «13 238»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«5060» деген цифрлар «5885»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13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«2141» деген цифрлар «2760» деген цифрлармен ауыстырылсын;</w:t>
      </w:r>
      <w:r>
        <w:br/>
      </w:r>
      <w:r>
        <w:rPr>
          <w:rFonts w:ascii="Times New Roman"/>
          <w:b w:val="false"/>
          <w:i w:val="false"/>
          <w:color w:val="000000"/>
          <w:sz w:val="28"/>
        </w:rPr>
        <w:t>
      «11540» деген цифрлар «9737» деген цифрлармен ауыстырылсын;</w:t>
      </w:r>
      <w:r>
        <w:br/>
      </w:r>
      <w:r>
        <w:rPr>
          <w:rFonts w:ascii="Times New Roman"/>
          <w:b w:val="false"/>
          <w:i w:val="false"/>
          <w:color w:val="000000"/>
          <w:sz w:val="28"/>
        </w:rPr>
        <w:t>
      «230000» деген цифрлар «225900» деген цифрлармен ауыстырылсын;</w:t>
      </w:r>
      <w:r>
        <w:br/>
      </w:r>
      <w:r>
        <w:rPr>
          <w:rFonts w:ascii="Times New Roman"/>
          <w:b w:val="false"/>
          <w:i w:val="false"/>
          <w:color w:val="000000"/>
          <w:sz w:val="28"/>
        </w:rPr>
        <w:t>
      Әйтекеби ауданының Комсомол ауылына мемлекеттік сараптама жүргізумен, жеткізуші магистралды қысымды сутартқышын салуға ЖСҚ әзірлеуге -9500,0 мың теңге;</w:t>
      </w:r>
      <w:r>
        <w:br/>
      </w:r>
      <w:r>
        <w:rPr>
          <w:rFonts w:ascii="Times New Roman"/>
          <w:b w:val="false"/>
          <w:i w:val="false"/>
          <w:color w:val="000000"/>
          <w:sz w:val="28"/>
        </w:rPr>
        <w:t>
      бюджет саласының қызметкерлеріне жалақы төлеуге – 41734,0 мың теңге;</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- 175,0 мың теңге;</w:t>
      </w:r>
      <w:r>
        <w:br/>
      </w:r>
      <w:r>
        <w:rPr>
          <w:rFonts w:ascii="Times New Roman"/>
          <w:b w:val="false"/>
          <w:i w:val="false"/>
          <w:color w:val="000000"/>
          <w:sz w:val="28"/>
        </w:rPr>
        <w:t>
</w:t>
      </w: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аудандық мәслихаттың тексеру комиссиясына (З.Қасымқұлова) жүктелсін.</w:t>
      </w:r>
      <w:r>
        <w:br/>
      </w:r>
      <w:r>
        <w:rPr>
          <w:rFonts w:ascii="Times New Roman"/>
          <w:b w:val="false"/>
          <w:i w:val="false"/>
          <w:color w:val="000000"/>
          <w:sz w:val="28"/>
        </w:rPr>
        <w:t>
</w:t>
      </w:r>
      <w:r>
        <w:rPr>
          <w:rFonts w:ascii="Times New Roman"/>
          <w:b w:val="false"/>
          <w:i w:val="false"/>
          <w:color w:val="000000"/>
          <w:sz w:val="28"/>
        </w:rPr>
        <w:t>
      6.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С.ЖАЛҒАСБАЕВ                  А.ЕРМАҒАМБЕТ</w:t>
      </w:r>
    </w:p>
    <w:bookmarkStart w:name="z12"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22-ші шілдедегі № 192 шешіміне</w:t>
      </w:r>
      <w:r>
        <w:br/>
      </w:r>
      <w:r>
        <w:rPr>
          <w:rFonts w:ascii="Times New Roman"/>
          <w:b w:val="false"/>
          <w:i w:val="false"/>
          <w:color w:val="000000"/>
          <w:sz w:val="28"/>
        </w:rPr>
        <w:t>
қосымша № 1</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73"/>
        <w:gridCol w:w="773"/>
        <w:gridCol w:w="7713"/>
        <w:gridCol w:w="235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w:t>
            </w:r>
            <w:r>
              <w:br/>
            </w:r>
            <w:r>
              <w:rPr>
                <w:rFonts w:ascii="Times New Roman"/>
                <w:b w:val="false"/>
                <w:i w:val="false"/>
                <w:color w:val="000000"/>
                <w:sz w:val="20"/>
              </w:rPr>
              <w:t xml:space="preserve">
i </w:t>
            </w:r>
            <w:r>
              <w:br/>
            </w:r>
            <w:r>
              <w:rPr>
                <w:rFonts w:ascii="Times New Roman"/>
                <w:b w:val="false"/>
                <w:i w:val="false"/>
                <w:color w:val="000000"/>
                <w:sz w:val="20"/>
              </w:rPr>
              <w:t>
сын</w:t>
            </w:r>
            <w:r>
              <w:br/>
            </w:r>
            <w:r>
              <w:rPr>
                <w:rFonts w:ascii="Times New Roman"/>
                <w:b w:val="false"/>
                <w:i w:val="false"/>
                <w:color w:val="000000"/>
                <w:sz w:val="20"/>
              </w:rPr>
              <w:t>
ыбы</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болжам</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2745330,0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285630,0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20524,0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5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2431676,0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2431676,0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2431676,0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3"/>
        <w:gridCol w:w="693"/>
        <w:gridCol w:w="773"/>
        <w:gridCol w:w="7713"/>
        <w:gridCol w:w="2353"/>
      </w:tblGrid>
      <w:tr>
        <w:trPr>
          <w:trHeight w:val="17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w:t>
            </w:r>
            <w:r>
              <w:br/>
            </w:r>
            <w:r>
              <w:rPr>
                <w:rFonts w:ascii="Times New Roman"/>
                <w:b w:val="false"/>
                <w:i w:val="false"/>
                <w:color w:val="000000"/>
                <w:sz w:val="20"/>
              </w:rPr>
              <w:t>
зм</w:t>
            </w:r>
            <w:r>
              <w:br/>
            </w:r>
            <w:r>
              <w:rPr>
                <w:rFonts w:ascii="Times New Roman"/>
                <w:b w:val="false"/>
                <w:i w:val="false"/>
                <w:color w:val="000000"/>
                <w:sz w:val="20"/>
              </w:rPr>
              <w:t>
ет</w:t>
            </w:r>
            <w:r>
              <w:br/>
            </w:r>
            <w:r>
              <w:rPr>
                <w:rFonts w:ascii="Times New Roman"/>
                <w:b w:val="false"/>
                <w:i w:val="false"/>
                <w:color w:val="000000"/>
                <w:sz w:val="20"/>
              </w:rPr>
              <w:t>
то</w:t>
            </w:r>
            <w:r>
              <w:br/>
            </w:r>
            <w:r>
              <w:rPr>
                <w:rFonts w:ascii="Times New Roman"/>
                <w:b w:val="false"/>
                <w:i w:val="false"/>
                <w:color w:val="000000"/>
                <w:sz w:val="20"/>
              </w:rPr>
              <w:t>
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w:t>
            </w:r>
            <w:r>
              <w:br/>
            </w:r>
            <w:r>
              <w:rPr>
                <w:rFonts w:ascii="Times New Roman"/>
                <w:b w:val="false"/>
                <w:i w:val="false"/>
                <w:color w:val="000000"/>
                <w:sz w:val="20"/>
              </w:rPr>
              <w:t>
ымш</w:t>
            </w:r>
            <w:r>
              <w:br/>
            </w:r>
            <w:r>
              <w:rPr>
                <w:rFonts w:ascii="Times New Roman"/>
                <w:b w:val="false"/>
                <w:i w:val="false"/>
                <w:color w:val="000000"/>
                <w:sz w:val="20"/>
              </w:rPr>
              <w:t>
а</w:t>
            </w:r>
            <w:r>
              <w:br/>
            </w:r>
            <w:r>
              <w:rPr>
                <w:rFonts w:ascii="Times New Roman"/>
                <w:b w:val="false"/>
                <w:i w:val="false"/>
                <w:color w:val="000000"/>
                <w:sz w:val="20"/>
              </w:rPr>
              <w:t>
кыз</w:t>
            </w:r>
            <w:r>
              <w:br/>
            </w:r>
            <w:r>
              <w:rPr>
                <w:rFonts w:ascii="Times New Roman"/>
                <w:b w:val="false"/>
                <w:i w:val="false"/>
                <w:color w:val="000000"/>
                <w:sz w:val="20"/>
              </w:rPr>
              <w:t>
мет</w:t>
            </w:r>
            <w:r>
              <w:br/>
            </w:r>
            <w:r>
              <w:rPr>
                <w:rFonts w:ascii="Times New Roman"/>
                <w:b w:val="false"/>
                <w:i w:val="false"/>
                <w:color w:val="000000"/>
                <w:sz w:val="20"/>
              </w:rPr>
              <w:t>
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w:t>
            </w:r>
            <w:r>
              <w:br/>
            </w:r>
            <w:r>
              <w:rPr>
                <w:rFonts w:ascii="Times New Roman"/>
                <w:b w:val="false"/>
                <w:i w:val="false"/>
                <w:color w:val="000000"/>
                <w:sz w:val="20"/>
              </w:rPr>
              <w:t>
еме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2830513,0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176805</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45711,1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97094</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13274,6</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1742607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190642,3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190642,3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190642,3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1167152,8</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1165752,8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1160198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384811,4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145149,4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18182,4</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239662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239662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161559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34762</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68306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87752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32114</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3482,6</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136554,8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93662,8</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30312,8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қатыныстары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8020,8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8020,8</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 және тиімді қала құрлыстық игеруді қамтамасыз ету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402991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397831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9259,2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13 238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93"/>
        <w:gridCol w:w="773"/>
        <w:gridCol w:w="7713"/>
        <w:gridCol w:w="235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93"/>
        <w:gridCol w:w="773"/>
        <w:gridCol w:w="7693"/>
        <w:gridCol w:w="237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-98 421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98 421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713"/>
        <w:gridCol w:w="773"/>
        <w:gridCol w:w="7713"/>
        <w:gridCol w:w="235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713"/>
        <w:gridCol w:w="773"/>
        <w:gridCol w:w="7693"/>
        <w:gridCol w:w="2413"/>
      </w:tblGrid>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w:t>
            </w:r>
            <w:r>
              <w:br/>
            </w:r>
            <w:r>
              <w:rPr>
                <w:rFonts w:ascii="Times New Roman"/>
                <w:b w:val="false"/>
                <w:i w:val="false"/>
                <w:color w:val="000000"/>
                <w:sz w:val="20"/>
              </w:rPr>
              <w:t>
зм</w:t>
            </w:r>
            <w:r>
              <w:br/>
            </w:r>
            <w:r>
              <w:rPr>
                <w:rFonts w:ascii="Times New Roman"/>
                <w:b w:val="false"/>
                <w:i w:val="false"/>
                <w:color w:val="000000"/>
                <w:sz w:val="20"/>
              </w:rPr>
              <w:t>
ет</w:t>
            </w:r>
            <w:r>
              <w:br/>
            </w:r>
            <w:r>
              <w:rPr>
                <w:rFonts w:ascii="Times New Roman"/>
                <w:b w:val="false"/>
                <w:i w:val="false"/>
                <w:color w:val="000000"/>
                <w:sz w:val="20"/>
              </w:rPr>
              <w:t>
то</w:t>
            </w:r>
            <w:r>
              <w:br/>
            </w:r>
            <w:r>
              <w:rPr>
                <w:rFonts w:ascii="Times New Roman"/>
                <w:b w:val="false"/>
                <w:i w:val="false"/>
                <w:color w:val="000000"/>
                <w:sz w:val="20"/>
              </w:rPr>
              <w:t>
бы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сы</w:t>
            </w:r>
            <w:r>
              <w:br/>
            </w:r>
            <w:r>
              <w:rPr>
                <w:rFonts w:ascii="Times New Roman"/>
                <w:b w:val="false"/>
                <w:i w:val="false"/>
                <w:color w:val="000000"/>
                <w:sz w:val="20"/>
              </w:rPr>
              <w:t>
мш</w:t>
            </w:r>
            <w:r>
              <w:br/>
            </w:r>
            <w:r>
              <w:rPr>
                <w:rFonts w:ascii="Times New Roman"/>
                <w:b w:val="false"/>
                <w:i w:val="false"/>
                <w:color w:val="000000"/>
                <w:sz w:val="20"/>
              </w:rPr>
              <w:t>
а</w:t>
            </w:r>
            <w:r>
              <w:br/>
            </w:r>
            <w:r>
              <w:rPr>
                <w:rFonts w:ascii="Times New Roman"/>
                <w:b w:val="false"/>
                <w:i w:val="false"/>
                <w:color w:val="000000"/>
                <w:sz w:val="20"/>
              </w:rPr>
              <w:t>
кы</w:t>
            </w:r>
            <w:r>
              <w:br/>
            </w:r>
            <w:r>
              <w:rPr>
                <w:rFonts w:ascii="Times New Roman"/>
                <w:b w:val="false"/>
                <w:i w:val="false"/>
                <w:color w:val="000000"/>
                <w:sz w:val="20"/>
              </w:rPr>
              <w:t>
зм</w:t>
            </w:r>
            <w:r>
              <w:br/>
            </w:r>
            <w:r>
              <w:rPr>
                <w:rFonts w:ascii="Times New Roman"/>
                <w:b w:val="false"/>
                <w:i w:val="false"/>
                <w:color w:val="000000"/>
                <w:sz w:val="20"/>
              </w:rPr>
              <w:t>
ет</w:t>
            </w:r>
            <w:r>
              <w:br/>
            </w:r>
            <w:r>
              <w:rPr>
                <w:rFonts w:ascii="Times New Roman"/>
                <w:b w:val="false"/>
                <w:i w:val="false"/>
                <w:color w:val="000000"/>
                <w:sz w:val="20"/>
              </w:rPr>
              <w:t>
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w:t>
            </w:r>
            <w:r>
              <w:br/>
            </w:r>
            <w:r>
              <w:rPr>
                <w:rFonts w:ascii="Times New Roman"/>
                <w:b w:val="false"/>
                <w:i w:val="false"/>
                <w:color w:val="000000"/>
                <w:sz w:val="20"/>
              </w:rPr>
              <w:t>
еме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p>
          <w:p>
            <w:pPr>
              <w:spacing w:after="20"/>
              <w:ind w:left="20"/>
              <w:jc w:val="both"/>
            </w:pPr>
            <w:r>
              <w:rPr>
                <w:rFonts w:ascii="Times New Roman"/>
                <w:b w:val="false"/>
                <w:i w:val="false"/>
                <w:color w:val="000000"/>
                <w:sz w:val="20"/>
              </w:rPr>
              <w:t>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3"/>
        <w:gridCol w:w="713"/>
        <w:gridCol w:w="753"/>
        <w:gridCol w:w="7733"/>
        <w:gridCol w:w="239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85 183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