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7f2b" w14:textId="5f67f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денсаулық сақтау, білім беру, әлеуметтік қамсыздандыру, мәдениет және спорт мамандарына әлеуметтік қолдау ретінде көтерме жәрдемақы мен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2010 жылғы 23 желтоқсандағы № 4 шешімі. Ақтөбе облысының Алға аудандық Әділет басқармасында 2011 жылғы 26 қаңтарда № 3-3-119 тіркелді. Орындау мерзімі аяқталуына байланысты күші жойылды - Ақтөбе облысы Алға аудандық мәслихатының 2013 жылғы 30 қаңтардағы № 02-6/20 хатымен.</w:t>
      </w:r>
    </w:p>
    <w:p>
      <w:pPr>
        <w:spacing w:after="0"/>
        <w:ind w:left="0"/>
        <w:jc w:val="both"/>
      </w:pPr>
      <w:r>
        <w:rPr>
          <w:rFonts w:ascii="Times New Roman"/>
          <w:b w:val="false"/>
          <w:i w:val="false"/>
          <w:color w:val="ff0000"/>
          <w:sz w:val="28"/>
        </w:rPr>
        <w:t>
      Ескерту. Орындау мерзімі аяқталуына байланысты күші жойылды - Ақтөбе облысы Алға аудандық мәслихатының 2013.01.30 № 02-6/20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 66 "Агроөнеркәсіптік кешенді және ауылдық аймақтарды дамытуды мемлекеттік реттеу туралы" Заңының 7-бабының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Үкіметінің 2009 жылғы 18-ақпандағы № 183 "Ауылдық елді мекендерге жұмыс істеу және тұру үшін келген денсаулық сақтау, білім беру, қамсыздандыру, мәдениет және спорт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Алға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әлеуметтік қолдау шаралары ретінде жетпіс еселік айлық есептік көрсеткішке тең мөлшерде көтерме жәрдемақы және тұрғын үй сатып алуға бір мың бес жүз еселік айлық есептік көрсеткіштен аспайтын сомада бюджеттік кредит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Ақтөбе облысы Алға аудандық маслихатының 2011.04.22 </w:t>
      </w:r>
      <w:r>
        <w:rPr>
          <w:rFonts w:ascii="Times New Roman"/>
          <w:b w:val="false"/>
          <w:i w:val="false"/>
          <w:color w:val="000000"/>
          <w:sz w:val="28"/>
        </w:rPr>
        <w:t>№ 15</w:t>
      </w:r>
      <w:r>
        <w:rPr>
          <w:rFonts w:ascii="Times New Roman"/>
          <w:b w:val="false"/>
          <w:i w:val="false"/>
          <w:color w:val="ff0000"/>
          <w:sz w:val="28"/>
        </w:rPr>
        <w:t xml:space="preserve">; 2011.09.22 </w:t>
      </w:r>
      <w:r>
        <w:rPr>
          <w:rFonts w:ascii="Times New Roman"/>
          <w:b w:val="false"/>
          <w:i w:val="false"/>
          <w:color w:val="000000"/>
          <w:sz w:val="28"/>
        </w:rPr>
        <w:t>№ 34</w:t>
      </w:r>
      <w:r>
        <w:rPr>
          <w:rFonts w:ascii="Times New Roman"/>
          <w:b w:val="false"/>
          <w:i w:val="false"/>
          <w:color w:val="ff0000"/>
          <w:sz w:val="28"/>
        </w:rPr>
        <w:t xml:space="preserve">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Аудандық мәслихаттың 2010 жылғы 21 ақпандағы № 3 "2010 жылы денсаулық сақтау, білім беру, әлеуметтік қамсыздандыру, мәдениет және спорт мамандарына әлеуметтік қолдау ретінде көтерме жәрдемақы беру туралы" (Нормативтік құқықтық кесімдерді мемлекеттік тіркеу тізілімінде № 3-3-103 болып тіркелген, аудандық "Жұлдыз-Звезда" газетінің 2010 жылғы 30 наурыздағы № 15-16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және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сессиясының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Кайрушев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