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5cf4b" w14:textId="e35c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25 желтоқсандағы "2010-2012 жылдарға арналған аудан бюджеті туралы" N 117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2010 жылғы 19 ақпандағы N 135 шешімі. Ақтөбе облысы Қобда ауданының Әділет басқармасында 2010 жылғы 10 наурызда N 3-7-85 тіркелді. Күші жойылды - Ақтөбе облысы Қобда аудандық мәслихатының 2010 жылғы 24 желтоқсандағы № 183 шешімімен</w:t>
      </w:r>
    </w:p>
    <w:p>
      <w:pPr>
        <w:spacing w:after="0"/>
        <w:ind w:left="0"/>
        <w:jc w:val="both"/>
      </w:pPr>
      <w:r>
        <w:rPr>
          <w:rFonts w:ascii="Times New Roman"/>
          <w:b w:val="false"/>
          <w:i w:val="false"/>
          <w:color w:val="ff0000"/>
          <w:sz w:val="28"/>
        </w:rPr>
        <w:t>      Ескерту. Күші жойылды - Ақтөбе облысы Қобда аудандық мәслихатының 2010.12.24 № 183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Нормативтік құқықтық кесімдері мемлекеттік тіркеу тізілімінде № 3-7-82 тіркелген, 2010 жылғы 28 қаңтарда "Қобда" газетінің № 4 жарияланған аудандық мәслихаттың 2009 жылғы 25 желтоқсандағы "2010-2012 жылдарға арналған аудандық бюджет туралы" № 117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еңгізілсін: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кірістер</w:t>
      </w:r>
      <w:r>
        <w:br/>
      </w:r>
      <w:r>
        <w:rPr>
          <w:rFonts w:ascii="Times New Roman"/>
          <w:b w:val="false"/>
          <w:i w:val="false"/>
          <w:color w:val="000000"/>
          <w:sz w:val="28"/>
        </w:rPr>
        <w:t>
      "2 918 108" деген цифрлар "2 924 907"деген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"2 719 528" деген цифрлар "2 726 327"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шығындар "2 918 108"деген цифрлар "2 926 196,2"дегенцифрлармен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Таза бюджеттік кредит беру 18 652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18 652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қаржы активтерiмен жасалатын</w:t>
      </w:r>
      <w:r>
        <w:br/>
      </w:r>
      <w:r>
        <w:rPr>
          <w:rFonts w:ascii="Times New Roman"/>
          <w:b w:val="false"/>
          <w:i w:val="false"/>
          <w:color w:val="000000"/>
          <w:sz w:val="28"/>
        </w:rPr>
        <w:t>
      операциялар бойынша сальдо 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активтерiн сатып алу 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бюджет тапшылығы -19 941,2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бюджет тапшылығын қаржыландыру 19 941,2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13 тармақтағы</w:t>
      </w:r>
      <w:r>
        <w:br/>
      </w:r>
      <w:r>
        <w:rPr>
          <w:rFonts w:ascii="Times New Roman"/>
          <w:b w:val="false"/>
          <w:i w:val="false"/>
          <w:color w:val="000000"/>
          <w:sz w:val="28"/>
        </w:rPr>
        <w:t>
      7 абзацтын бөлігінде:</w:t>
      </w:r>
      <w:r>
        <w:br/>
      </w:r>
      <w:r>
        <w:rPr>
          <w:rFonts w:ascii="Times New Roman"/>
          <w:b w:val="false"/>
          <w:i w:val="false"/>
          <w:color w:val="000000"/>
          <w:sz w:val="28"/>
        </w:rPr>
        <w:t>
      "18 444" деген цифрлар "22 355" деген цифрлармен ауыстырылсын   және мынадай мазмұндағы абзацпен толықтырылсын:</w:t>
      </w:r>
      <w:r>
        <w:br/>
      </w:r>
      <w:r>
        <w:rPr>
          <w:rFonts w:ascii="Times New Roman"/>
          <w:b w:val="false"/>
          <w:i w:val="false"/>
          <w:color w:val="000000"/>
          <w:sz w:val="28"/>
        </w:rPr>
        <w:t>
      "Ұлы Отан соғысының қатысушылары мен мүгедектеріне, Ұлы Отан соғысына қатысушылары мен мүгедектеріне теңестірілген тұлғаларға және Ұлы Отан соғысы жылдары тылда жұмыс жасаған адамдарға Ұлы Отан соғысындағы Жеңістің 65 жылдығына орай біржолғы материалдық көмек төлеуге – 2 888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15 тармақ</w:t>
      </w:r>
      <w:r>
        <w:rPr>
          <w:rFonts w:ascii="Times New Roman"/>
          <w:b w:val="false"/>
          <w:i w:val="false"/>
          <w:color w:val="000000"/>
          <w:sz w:val="28"/>
        </w:rPr>
        <w:t xml:space="preserve"> келесі мазмұндағы 15-1 тармақшасымен толықтырылсын:</w:t>
      </w:r>
      <w:r>
        <w:br/>
      </w:r>
      <w:r>
        <w:rPr>
          <w:rFonts w:ascii="Times New Roman"/>
          <w:b w:val="false"/>
          <w:i w:val="false"/>
          <w:color w:val="000000"/>
          <w:sz w:val="28"/>
        </w:rPr>
        <w:t>
      </w:t>
      </w:r>
      <w:r>
        <w:rPr>
          <w:rFonts w:ascii="Times New Roman"/>
          <w:b w:val="false"/>
          <w:i w:val="false"/>
          <w:color w:val="000000"/>
          <w:sz w:val="28"/>
        </w:rPr>
        <w:t>15-1</w:t>
      </w:r>
      <w:r>
        <w:rPr>
          <w:rFonts w:ascii="Times New Roman"/>
          <w:b w:val="false"/>
          <w:i w:val="false"/>
          <w:color w:val="000000"/>
          <w:sz w:val="28"/>
        </w:rPr>
        <w:t xml:space="preserve"> "Ақтөбе облысы әкімдігінің 2010 жылғы 11 ақпаңдағы "Нысаналы трансферттердің пайдаланылмаған (түгел пайдаланылмаған) сомасы 2010 жылы пайдалану туралы" № 42 қаулысына сәйкес Талдысай ауылында 320 орындық орта мектеп ғимаратын салуға -234,0 мың теңге және Қобда ауылында спортзалды қайта жаңартуға -106,0 мың теңге пайдалануға рұқсат берілгені ескерілсін.</w:t>
      </w:r>
      <w:r>
        <w:br/>
      </w:r>
      <w:r>
        <w:rPr>
          <w:rFonts w:ascii="Times New Roman"/>
          <w:b w:val="false"/>
          <w:i w:val="false"/>
          <w:color w:val="000000"/>
          <w:sz w:val="28"/>
        </w:rPr>
        <w:t>
</w:t>
      </w:r>
      <w:r>
        <w:rPr>
          <w:rFonts w:ascii="Times New Roman"/>
          <w:b w:val="false"/>
          <w:i w:val="false"/>
          <w:color w:val="000000"/>
          <w:sz w:val="28"/>
        </w:rPr>
        <w:t>
      4)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еңгізіледі.</w:t>
      </w:r>
      <w:r>
        <w:br/>
      </w:r>
      <w:r>
        <w:rPr>
          <w:rFonts w:ascii="Times New Roman"/>
          <w:b w:val="false"/>
          <w:i w:val="false"/>
          <w:color w:val="000000"/>
          <w:sz w:val="28"/>
        </w:rPr>
        <w:t>
      Қобда аудандық Әділет басқармасында мемлекеттік тіркеуден өткен күннен бастап күшіне енеді.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Д.ЖИЕНБЕКОВА              І.ҚОБЛАНОВ</w:t>
      </w:r>
    </w:p>
    <w:bookmarkStart w:name="z13"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19 ақпандағы</w:t>
      </w:r>
      <w:r>
        <w:br/>
      </w:r>
      <w:r>
        <w:rPr>
          <w:rFonts w:ascii="Times New Roman"/>
          <w:b w:val="false"/>
          <w:i w:val="false"/>
          <w:color w:val="000000"/>
          <w:sz w:val="28"/>
        </w:rPr>
        <w:t>
№ 135 шешіміне 1 ҚОСЫМША</w:t>
      </w:r>
    </w:p>
    <w:bookmarkEnd w:id="1"/>
    <w:p>
      <w:pPr>
        <w:spacing w:after="0"/>
        <w:ind w:left="0"/>
        <w:jc w:val="left"/>
      </w:pPr>
      <w:r>
        <w:rPr>
          <w:rFonts w:ascii="Times New Roman"/>
          <w:b/>
          <w:i w:val="false"/>
          <w:color w:val="000000"/>
        </w:rPr>
        <w:t xml:space="preserve"> Қобда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gridCol w:w="713"/>
        <w:gridCol w:w="8353"/>
        <w:gridCol w:w="2313"/>
      </w:tblGrid>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w:t>
            </w:r>
            <w:r>
              <w:br/>
            </w:r>
            <w:r>
              <w:rPr>
                <w:rFonts w:ascii="Times New Roman"/>
                <w:b w:val="false"/>
                <w:i w:val="false"/>
                <w:color w:val="000000"/>
                <w:sz w:val="20"/>
              </w:rPr>
              <w:t>
i</w:t>
            </w:r>
            <w:r>
              <w:br/>
            </w:r>
            <w:r>
              <w:rPr>
                <w:rFonts w:ascii="Times New Roman"/>
                <w:b w:val="false"/>
                <w:i w:val="false"/>
                <w:color w:val="000000"/>
                <w:sz w:val="20"/>
              </w:rPr>
              <w:t>
сын</w:t>
            </w:r>
            <w:r>
              <w:br/>
            </w:r>
            <w:r>
              <w:rPr>
                <w:rFonts w:ascii="Times New Roman"/>
                <w:b w:val="false"/>
                <w:i w:val="false"/>
                <w:color w:val="000000"/>
                <w:sz w:val="20"/>
              </w:rPr>
              <w:t>
ыбы</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2924907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183040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77700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71045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71045</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29625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16373</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3395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1275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13540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3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6000
</w:t>
            </w:r>
          </w:p>
        </w:tc>
      </w:tr>
      <w:tr>
        <w:trPr>
          <w:trHeight w:val="13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5540
</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2726327
</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2726327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2726327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793"/>
        <w:gridCol w:w="793"/>
        <w:gridCol w:w="7053"/>
        <w:gridCol w:w="2553"/>
      </w:tblGrid>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топ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мші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2 926 196,2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173161,1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155125,1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мәслихатының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10314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36805,6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36593</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108005,5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105180,5</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11351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11351
</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11189</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6685
</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және бюджеттік жоспарлау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6685
</w:t>
            </w:r>
          </w:p>
        </w:tc>
      </w:tr>
      <w:tr>
        <w:trPr>
          <w:trHeight w:val="11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6206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2216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2216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3990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3990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11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2046427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117674
</w:t>
            </w:r>
          </w:p>
        </w:tc>
      </w:tr>
      <w:tr>
        <w:trPr>
          <w:trHeight w:val="8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117674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117674</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1161424,5
</w:t>
            </w:r>
          </w:p>
        </w:tc>
      </w:tr>
      <w:tr>
        <w:trPr>
          <w:trHeight w:val="8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1161424,5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1131124,5</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767328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92959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15906</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674369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674369</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674369</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113138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101086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4990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96096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27096</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9905</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p>
        </w:tc>
      </w:tr>
      <w:tr>
        <w:trPr>
          <w:trHeight w:val="14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34443</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қалааралық және жергілікті бағыттардағы қоғамдық көліктің барлық түрлеріне (таксиден басқасына) жүруге жеңілдіктер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әулеуметтік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10206</w:t>
            </w:r>
          </w:p>
        </w:tc>
      </w:tr>
      <w:tr>
        <w:trPr>
          <w:trHeight w:val="11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12052
</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12052
</w:t>
            </w:r>
          </w:p>
        </w:tc>
      </w:tr>
      <w:tr>
        <w:trPr>
          <w:trHeight w:val="11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97617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44471
</w:t>
            </w:r>
          </w:p>
        </w:tc>
      </w:tr>
      <w:tr>
        <w:trPr>
          <w:trHeight w:val="8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сейсмоқауіпті өңірлерінде орналысқан тұрғын үйлердің сейсмотұрақтылығын қолдауға бағытталған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инфрақұрылымын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734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43737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23737</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23737</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44318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қаражат бюджет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инфрақурылында дамыту, орналастыру және (немесе)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400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43918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43918</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29306</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8828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8083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8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745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109759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65708
</w:t>
            </w:r>
          </w:p>
        </w:tc>
      </w:tr>
      <w:tr>
        <w:trPr>
          <w:trHeight w:val="8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65708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65708</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1256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1256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28139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24465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23915</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3674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14656
</w:t>
            </w:r>
          </w:p>
        </w:tc>
      </w:tr>
      <w:tr>
        <w:trPr>
          <w:trHeight w:val="8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5795
</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5518
</w:t>
            </w:r>
          </w:p>
        </w:tc>
      </w:tr>
      <w:tr>
        <w:trPr>
          <w:trHeight w:val="11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3343
</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263310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14831
</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және бюджеттік жоспарлау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2609
</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ауыл шаруашылығы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9060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p>
        </w:tc>
      </w:tr>
      <w:tr>
        <w:trPr>
          <w:trHeight w:val="11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ветеринария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3162,0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213735
</w:t>
            </w:r>
          </w:p>
        </w:tc>
      </w:tr>
      <w:tr>
        <w:trPr>
          <w:trHeight w:val="8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213735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213735</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191380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22355</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6064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жер қатынастары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6064
</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28680
</w:t>
            </w:r>
          </w:p>
        </w:tc>
      </w:tr>
      <w:tr>
        <w:trPr>
          <w:trHeight w:val="8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ветеринария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28680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6631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6631
</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6631
</w:t>
            </w:r>
          </w:p>
        </w:tc>
      </w:tr>
      <w:tr>
        <w:trPr>
          <w:trHeight w:val="11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 және елді мекендердің бас жоспарлары схемаларын әзірлеу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
</w:t>
            </w:r>
          </w:p>
        </w:tc>
      </w:tr>
      <w:tr>
        <w:trPr>
          <w:trHeight w:val="8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автомобиль жолдарын елді-мекендер көшелерін салу және қайтақуру қалалардың және елді-мекендердің көшелері өткізу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қайтақуру қалалардың және елді-мекендердің көшелері өткізу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10346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4531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кәсіпкерлік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4531
</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5815
</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1100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1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4715
</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төлемдердi төлеу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орналыстырганы үшін комиссиялық төлемдер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қарыздар бойынша сыйақылар, өзге де төлемдердi төлеу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84601,6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84601,6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84601,6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84599,0</w:t>
            </w:r>
          </w:p>
        </w:tc>
      </w:tr>
      <w:tr>
        <w:trPr>
          <w:trHeight w:val="11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793"/>
        <w:gridCol w:w="793"/>
        <w:gridCol w:w="7313"/>
        <w:gridCol w:w="2273"/>
      </w:tblGrid>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топ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мші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18652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18652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18652
</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және бюджеттік жоспарлау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793"/>
        <w:gridCol w:w="793"/>
        <w:gridCol w:w="7333"/>
        <w:gridCol w:w="2233"/>
      </w:tblGrid>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топ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мші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Қаржы активтерімен жасалатын операциялар бойынша сальдо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-19 941,2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19 941,2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793"/>
        <w:gridCol w:w="793"/>
        <w:gridCol w:w="7313"/>
        <w:gridCol w:w="2253"/>
      </w:tblGrid>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18 652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793"/>
        <w:gridCol w:w="793"/>
        <w:gridCol w:w="7253"/>
        <w:gridCol w:w="2293"/>
      </w:tblGrid>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1 289,2
</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1 289,2</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1 289,2</w:t>
            </w:r>
          </w:p>
        </w:tc>
      </w:tr>
    </w:tbl>
    <w:bookmarkStart w:name="z1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19 ақпандағы</w:t>
      </w:r>
      <w:r>
        <w:br/>
      </w:r>
      <w:r>
        <w:rPr>
          <w:rFonts w:ascii="Times New Roman"/>
          <w:b w:val="false"/>
          <w:i w:val="false"/>
          <w:color w:val="000000"/>
          <w:sz w:val="28"/>
        </w:rPr>
        <w:t>
№ 135 шешіміне 2 ҚОСЫМША</w:t>
      </w:r>
    </w:p>
    <w:bookmarkEnd w:id="2"/>
    <w:p>
      <w:pPr>
        <w:spacing w:after="0"/>
        <w:ind w:left="0"/>
        <w:jc w:val="left"/>
      </w:pPr>
      <w:r>
        <w:rPr>
          <w:rFonts w:ascii="Times New Roman"/>
          <w:b/>
          <w:i w:val="false"/>
          <w:color w:val="000000"/>
        </w:rPr>
        <w:t xml:space="preserve"> Қобда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53"/>
        <w:gridCol w:w="8093"/>
        <w:gridCol w:w="2313"/>
      </w:tblGrid>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w:t>
            </w:r>
            <w:r>
              <w:br/>
            </w:r>
            <w:r>
              <w:rPr>
                <w:rFonts w:ascii="Times New Roman"/>
                <w:b w:val="false"/>
                <w:i w:val="false"/>
                <w:color w:val="000000"/>
                <w:sz w:val="20"/>
              </w:rPr>
              <w:t>
i</w:t>
            </w:r>
            <w:r>
              <w:br/>
            </w:r>
            <w:r>
              <w:rPr>
                <w:rFonts w:ascii="Times New Roman"/>
                <w:b w:val="false"/>
                <w:i w:val="false"/>
                <w:color w:val="000000"/>
                <w:sz w:val="20"/>
              </w:rPr>
              <w:t>
сын</w:t>
            </w:r>
            <w:r>
              <w:br/>
            </w:r>
            <w:r>
              <w:rPr>
                <w:rFonts w:ascii="Times New Roman"/>
                <w:b w:val="false"/>
                <w:i w:val="false"/>
                <w:color w:val="000000"/>
                <w:sz w:val="20"/>
              </w:rPr>
              <w:t>
ыбы</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2352784,0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213765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90300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87200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30780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3865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1620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13125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2100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4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6100
</w:t>
            </w:r>
          </w:p>
        </w:tc>
      </w:tr>
      <w:tr>
        <w:trPr>
          <w:trHeight w:val="14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4925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2123894
</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2123894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2123894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793"/>
        <w:gridCol w:w="793"/>
        <w:gridCol w:w="6853"/>
        <w:gridCol w:w="2653"/>
      </w:tblGrid>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топ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мші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2 352 784,0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203713,8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182190,7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мәслихатының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11882,3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41951,2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41951,2</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128357,2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 әкімінің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125657,2</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13166,5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13166,5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8356,6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және бюджеттік жоспарлау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8356,6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8356,6</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6159,7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2393,5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2393,5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2393,5</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3766,2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3766,2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3312,6</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1486598,7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121046,6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121046,6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121046,6</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1314483,4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1314483,4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1277768,5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36714,9</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51068,7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51068,7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20745,7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10473</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мекемелеріне жұмыстағы жоғары көрсеткіштері үшін гранттарды табыс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105406,7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90860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6315,4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6315,4</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84544,6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14451,5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8890,6</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4478,1</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42463,0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қалааралық және жергілікті бағыттардағы қоғамдық көліктің барлық түрлеріне (таксиден басқасына) жүруге жеңілдіктер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әулеуметтік қолдау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12261,4</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14546,7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14546,7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14116,7</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9385,0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сейсмоқауіпті өңірлерінде орналысқан тұрғын үйлердің сейсмотұрақтылығын қолдауға бағытталған іс-шаралар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инфрақұрылымын қолдау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қаражат бюджет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инфрақурылында дамыту, орналастыру және (немесе) сатып алу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9385,0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9385,0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156790,7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79837,1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79837,1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79837,1</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1357,5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1357,5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38349,4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31475,4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30833,4</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ішкі саясат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6874,0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37246,7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27199,2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7199,2</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ішкі саясат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5847,7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5247,7</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4199,8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4199,8</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339288,1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35279,1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және бюджеттік жоспарлау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2429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ауыл шаруашылығы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32850,1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26924,1</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265732,0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265732,0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265732,0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9597,0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жер қатынастары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9597,0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5997,6</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1166,4</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28680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ауыл шаруашылығы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28680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15204,6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15204,6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5987,2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5987,2</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және қала құрылысы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9217,4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4217,4</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 және елді мекендердің бас жоспарлары схемаларын әзірлеу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 шаруашылық,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автомобиль жолдарын елді-мекендер көшелерін салу және қайтақуру қалалардың және елді-мекендердің көшелері өткізу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қайтақуру қалалардың және елді-мекендердің көшелері өткізу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15236,7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7063,4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кәсіпкерлік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7063,4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4730,4</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8173,3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2600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15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5573,3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5573,3</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төлемдердi төлеу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орналыстырганы үшін комиссиялық төлемдер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қарыздар бойынша сыйақылар, өзге де төлемдердi төлеу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793"/>
        <w:gridCol w:w="793"/>
        <w:gridCol w:w="7353"/>
        <w:gridCol w:w="2173"/>
      </w:tblGrid>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топ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мші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44596,4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44596,4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44596,4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және бюджеттік жоспарлау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44596,4</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793"/>
        <w:gridCol w:w="793"/>
        <w:gridCol w:w="7353"/>
        <w:gridCol w:w="2153"/>
      </w:tblGrid>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топ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мші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Қаржы активтерімен жасалатын операциялар бойынша сальдо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-44 596,4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44 596,4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793"/>
        <w:gridCol w:w="793"/>
        <w:gridCol w:w="7353"/>
        <w:gridCol w:w="2093"/>
      </w:tblGrid>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w:t>
            </w:r>
            <w:r>
              <w:br/>
            </w:r>
            <w:r>
              <w:rPr>
                <w:rFonts w:ascii="Times New Roman"/>
                <w:b w:val="false"/>
                <w:i w:val="false"/>
                <w:color w:val="000000"/>
                <w:sz w:val="20"/>
              </w:rPr>
              <w:t>
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44 596,4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44 596,4</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44 596,4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